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B3E46" w14:textId="77777777" w:rsidR="0030269A" w:rsidRPr="00F31917" w:rsidRDefault="0030269A" w:rsidP="00F31917">
      <w:pPr>
        <w:spacing w:before="0" w:after="0"/>
      </w:pPr>
    </w:p>
    <w:tbl>
      <w:tblPr>
        <w:tblStyle w:val="Grilledutableau"/>
        <w:tblW w:w="0" w:type="auto"/>
        <w:tblLook w:val="04A0" w:firstRow="1" w:lastRow="0" w:firstColumn="1" w:lastColumn="0" w:noHBand="0" w:noVBand="1"/>
      </w:tblPr>
      <w:tblGrid>
        <w:gridCol w:w="3325"/>
        <w:gridCol w:w="6745"/>
      </w:tblGrid>
      <w:tr w:rsidR="0030269A" w:rsidRPr="00F31917" w14:paraId="37F0C6AA" w14:textId="77777777" w:rsidTr="00012A3D">
        <w:tc>
          <w:tcPr>
            <w:tcW w:w="3325" w:type="dxa"/>
          </w:tcPr>
          <w:p w14:paraId="4AA0F8C4" w14:textId="77777777" w:rsidR="0030269A" w:rsidRPr="00F31917" w:rsidRDefault="0030269A" w:rsidP="00F31917">
            <w:pPr>
              <w:spacing w:before="60" w:after="60"/>
              <w:rPr>
                <w:b/>
              </w:rPr>
            </w:pPr>
            <w:r w:rsidRPr="00F31917">
              <w:rPr>
                <w:b/>
              </w:rPr>
              <w:t>Title</w:t>
            </w:r>
          </w:p>
        </w:tc>
        <w:tc>
          <w:tcPr>
            <w:tcW w:w="6745" w:type="dxa"/>
          </w:tcPr>
          <w:p w14:paraId="1C74626E" w14:textId="77777777" w:rsidR="0030269A" w:rsidRPr="00F31917" w:rsidRDefault="00F31917" w:rsidP="00F31917">
            <w:pPr>
              <w:spacing w:before="60" w:after="60"/>
            </w:pPr>
            <w:r w:rsidRPr="00F31917">
              <w:t>Non-Compliance with the Responsible Conduct of Research</w:t>
            </w:r>
          </w:p>
        </w:tc>
      </w:tr>
      <w:tr w:rsidR="0030269A" w:rsidRPr="00F31917" w14:paraId="58891349" w14:textId="77777777" w:rsidTr="00012A3D">
        <w:tc>
          <w:tcPr>
            <w:tcW w:w="3325" w:type="dxa"/>
          </w:tcPr>
          <w:p w14:paraId="2B024425" w14:textId="77777777" w:rsidR="0030269A" w:rsidRPr="00F31917" w:rsidRDefault="58B8826E" w:rsidP="00F31917">
            <w:pPr>
              <w:spacing w:before="60" w:after="60"/>
              <w:rPr>
                <w:b/>
                <w:bCs/>
              </w:rPr>
            </w:pPr>
            <w:r w:rsidRPr="00F31917">
              <w:rPr>
                <w:b/>
                <w:bCs/>
              </w:rPr>
              <w:t>SOP Code</w:t>
            </w:r>
          </w:p>
        </w:tc>
        <w:tc>
          <w:tcPr>
            <w:tcW w:w="6745" w:type="dxa"/>
          </w:tcPr>
          <w:p w14:paraId="10FD17DC" w14:textId="77777777" w:rsidR="0030269A" w:rsidRPr="00F31917" w:rsidRDefault="58B8826E" w:rsidP="00F31917">
            <w:pPr>
              <w:spacing w:before="60" w:after="60"/>
            </w:pPr>
            <w:r w:rsidRPr="00F31917">
              <w:t>REB</w:t>
            </w:r>
            <w:r w:rsidR="00660163" w:rsidRPr="00F31917">
              <w:t>-</w:t>
            </w:r>
            <w:r w:rsidR="00F31917" w:rsidRPr="00F31917">
              <w:t>SOP 702.001</w:t>
            </w:r>
          </w:p>
        </w:tc>
      </w:tr>
      <w:tr w:rsidR="0030269A" w:rsidRPr="00F31917" w14:paraId="6331EE77" w14:textId="77777777" w:rsidTr="00012A3D">
        <w:tc>
          <w:tcPr>
            <w:tcW w:w="3325" w:type="dxa"/>
          </w:tcPr>
          <w:p w14:paraId="1DB5B27C" w14:textId="77777777" w:rsidR="0030269A" w:rsidRPr="00F31917" w:rsidRDefault="0030269A" w:rsidP="00F31917">
            <w:pPr>
              <w:spacing w:before="60" w:after="60"/>
              <w:rPr>
                <w:b/>
              </w:rPr>
            </w:pPr>
            <w:r w:rsidRPr="00F31917">
              <w:rPr>
                <w:b/>
              </w:rPr>
              <w:t>N2/CAREB SOP CODE</w:t>
            </w:r>
          </w:p>
        </w:tc>
        <w:tc>
          <w:tcPr>
            <w:tcW w:w="6745" w:type="dxa"/>
          </w:tcPr>
          <w:p w14:paraId="5E8D0627" w14:textId="77777777" w:rsidR="0030269A" w:rsidRPr="00F31917" w:rsidRDefault="00F31917" w:rsidP="00F31917">
            <w:pPr>
              <w:spacing w:before="60" w:after="60"/>
            </w:pPr>
            <w:r w:rsidRPr="00F31917">
              <w:t>SOP 903.002</w:t>
            </w:r>
          </w:p>
        </w:tc>
      </w:tr>
      <w:tr w:rsidR="0030269A" w:rsidRPr="00F31917" w14:paraId="7356A2C5" w14:textId="77777777" w:rsidTr="00012A3D">
        <w:tc>
          <w:tcPr>
            <w:tcW w:w="3325" w:type="dxa"/>
          </w:tcPr>
          <w:p w14:paraId="0D964571" w14:textId="77777777" w:rsidR="0030269A" w:rsidRPr="00F31917" w:rsidRDefault="0030269A" w:rsidP="00F31917">
            <w:pPr>
              <w:spacing w:before="60" w:after="60"/>
              <w:rPr>
                <w:b/>
              </w:rPr>
            </w:pPr>
            <w:r w:rsidRPr="00F31917">
              <w:rPr>
                <w:b/>
              </w:rPr>
              <w:t>Effective Date</w:t>
            </w:r>
          </w:p>
        </w:tc>
        <w:tc>
          <w:tcPr>
            <w:tcW w:w="6745" w:type="dxa"/>
          </w:tcPr>
          <w:p w14:paraId="58F2BD57" w14:textId="77777777" w:rsidR="0030269A" w:rsidRPr="00F31917" w:rsidRDefault="0030269A" w:rsidP="00F31917">
            <w:pPr>
              <w:spacing w:before="60" w:after="60"/>
            </w:pPr>
            <w:r w:rsidRPr="00F31917">
              <w:rPr>
                <w:highlight w:val="yellow"/>
              </w:rPr>
              <w:t>YYYY-MM-DD</w:t>
            </w:r>
          </w:p>
        </w:tc>
      </w:tr>
    </w:tbl>
    <w:p w14:paraId="5DAF5C8C" w14:textId="77777777" w:rsidR="0030269A" w:rsidRPr="00F31917" w:rsidRDefault="0030269A" w:rsidP="00F31917"/>
    <w:tbl>
      <w:tblPr>
        <w:tblStyle w:val="Grilledutableau"/>
        <w:tblW w:w="0" w:type="auto"/>
        <w:tblLook w:val="04A0" w:firstRow="1" w:lastRow="0" w:firstColumn="1" w:lastColumn="0" w:noHBand="0" w:noVBand="1"/>
      </w:tblPr>
      <w:tblGrid>
        <w:gridCol w:w="3325"/>
        <w:gridCol w:w="4467"/>
        <w:gridCol w:w="2206"/>
      </w:tblGrid>
      <w:tr w:rsidR="0030269A" w:rsidRPr="00F31917" w14:paraId="622594A9" w14:textId="77777777" w:rsidTr="00012A3D">
        <w:tc>
          <w:tcPr>
            <w:tcW w:w="3325" w:type="dxa"/>
            <w:shd w:val="clear" w:color="auto" w:fill="D9D9D9" w:themeFill="background1" w:themeFillShade="D9"/>
          </w:tcPr>
          <w:p w14:paraId="2B7E3FCD" w14:textId="77777777" w:rsidR="0030269A" w:rsidRPr="00F31917" w:rsidRDefault="0030269A" w:rsidP="00F31917">
            <w:pPr>
              <w:spacing w:before="60" w:after="60"/>
              <w:jc w:val="center"/>
              <w:rPr>
                <w:b/>
              </w:rPr>
            </w:pPr>
            <w:r w:rsidRPr="00F31917">
              <w:rPr>
                <w:b/>
              </w:rPr>
              <w:t>Status</w:t>
            </w:r>
          </w:p>
        </w:tc>
        <w:tc>
          <w:tcPr>
            <w:tcW w:w="4467" w:type="dxa"/>
            <w:shd w:val="clear" w:color="auto" w:fill="D9D9D9" w:themeFill="background1" w:themeFillShade="D9"/>
          </w:tcPr>
          <w:p w14:paraId="25626641" w14:textId="77777777" w:rsidR="0030269A" w:rsidRPr="00F31917" w:rsidRDefault="0030269A" w:rsidP="00F31917">
            <w:pPr>
              <w:spacing w:before="60" w:after="60"/>
              <w:jc w:val="center"/>
              <w:rPr>
                <w:b/>
              </w:rPr>
            </w:pPr>
            <w:r w:rsidRPr="00F31917">
              <w:rPr>
                <w:b/>
              </w:rPr>
              <w:t>Name and Title</w:t>
            </w:r>
          </w:p>
        </w:tc>
        <w:tc>
          <w:tcPr>
            <w:tcW w:w="2206" w:type="dxa"/>
            <w:shd w:val="clear" w:color="auto" w:fill="D9D9D9" w:themeFill="background1" w:themeFillShade="D9"/>
          </w:tcPr>
          <w:p w14:paraId="4AF989BA" w14:textId="77777777" w:rsidR="0030269A" w:rsidRPr="00F31917" w:rsidRDefault="0030269A" w:rsidP="00F31917">
            <w:pPr>
              <w:spacing w:before="60" w:after="60"/>
              <w:jc w:val="center"/>
              <w:rPr>
                <w:b/>
              </w:rPr>
            </w:pPr>
            <w:r w:rsidRPr="00F31917">
              <w:rPr>
                <w:b/>
              </w:rPr>
              <w:t>Date</w:t>
            </w:r>
          </w:p>
        </w:tc>
      </w:tr>
      <w:tr w:rsidR="0030269A" w:rsidRPr="00F31917" w14:paraId="61069E03" w14:textId="77777777" w:rsidTr="00012A3D">
        <w:tc>
          <w:tcPr>
            <w:tcW w:w="3325" w:type="dxa"/>
          </w:tcPr>
          <w:p w14:paraId="56C50D68" w14:textId="77777777" w:rsidR="0030269A" w:rsidRPr="00F31917" w:rsidRDefault="00012A3D" w:rsidP="00F31917">
            <w:pPr>
              <w:spacing w:before="60" w:after="60"/>
              <w:jc w:val="left"/>
              <w:rPr>
                <w:b/>
                <w:i/>
                <w:highlight w:val="yellow"/>
              </w:rPr>
            </w:pPr>
            <w:r w:rsidRPr="00F31917">
              <w:rPr>
                <w:b/>
                <w:i/>
              </w:rPr>
              <w:t>Author of Harmonized Template</w:t>
            </w:r>
          </w:p>
        </w:tc>
        <w:tc>
          <w:tcPr>
            <w:tcW w:w="4467" w:type="dxa"/>
          </w:tcPr>
          <w:p w14:paraId="60A02BD7" w14:textId="77777777" w:rsidR="0030269A" w:rsidRPr="00F31917" w:rsidRDefault="00012A3D" w:rsidP="00F31917">
            <w:pPr>
              <w:spacing w:before="60" w:after="60"/>
            </w:pPr>
            <w:r w:rsidRPr="00F31917">
              <w:t>SOPs, Institutional REBs</w:t>
            </w:r>
          </w:p>
        </w:tc>
        <w:tc>
          <w:tcPr>
            <w:tcW w:w="2206" w:type="dxa"/>
          </w:tcPr>
          <w:p w14:paraId="7BBEC7DF" w14:textId="77777777" w:rsidR="0030269A" w:rsidRPr="00F31917" w:rsidRDefault="00012A3D" w:rsidP="00F31917">
            <w:pPr>
              <w:spacing w:before="60" w:after="60"/>
              <w:jc w:val="center"/>
            </w:pPr>
            <w:r w:rsidRPr="00F31917">
              <w:t>2019-04-01</w:t>
            </w:r>
          </w:p>
        </w:tc>
      </w:tr>
      <w:tr w:rsidR="005A11F5" w:rsidRPr="00F31917" w14:paraId="378F766A" w14:textId="77777777" w:rsidTr="00012A3D">
        <w:tc>
          <w:tcPr>
            <w:tcW w:w="3325" w:type="dxa"/>
          </w:tcPr>
          <w:p w14:paraId="55E8B76C" w14:textId="77777777" w:rsidR="005A11F5" w:rsidRPr="00F31917" w:rsidRDefault="005A11F5" w:rsidP="00F31917">
            <w:pPr>
              <w:spacing w:before="60" w:after="60"/>
              <w:rPr>
                <w:b/>
                <w:i/>
                <w:highlight w:val="yellow"/>
              </w:rPr>
            </w:pPr>
            <w:r w:rsidRPr="00F31917">
              <w:rPr>
                <w:b/>
                <w:i/>
              </w:rPr>
              <w:t>Approved</w:t>
            </w:r>
          </w:p>
        </w:tc>
        <w:tc>
          <w:tcPr>
            <w:tcW w:w="4467" w:type="dxa"/>
          </w:tcPr>
          <w:p w14:paraId="5BD19E5F" w14:textId="77777777" w:rsidR="005A11F5" w:rsidRPr="00F31917" w:rsidRDefault="008F4B93" w:rsidP="00F31917">
            <w:pPr>
              <w:spacing w:before="60" w:after="60"/>
            </w:pPr>
            <w:r w:rsidRPr="00F31917">
              <w:t>REB Full Board Meeting XXX</w:t>
            </w:r>
          </w:p>
        </w:tc>
        <w:tc>
          <w:tcPr>
            <w:tcW w:w="2206" w:type="dxa"/>
          </w:tcPr>
          <w:p w14:paraId="13B5912F" w14:textId="77777777" w:rsidR="005A11F5" w:rsidRPr="00F31917" w:rsidRDefault="005A11F5" w:rsidP="00F31917">
            <w:pPr>
              <w:spacing w:before="60" w:after="60"/>
              <w:jc w:val="center"/>
            </w:pPr>
            <w:r w:rsidRPr="00F31917">
              <w:t>YYYY-MM-DD</w:t>
            </w:r>
          </w:p>
        </w:tc>
      </w:tr>
      <w:tr w:rsidR="005A11F5" w:rsidRPr="00F31917" w14:paraId="61EAD450" w14:textId="77777777" w:rsidTr="00012A3D">
        <w:tc>
          <w:tcPr>
            <w:tcW w:w="3325" w:type="dxa"/>
          </w:tcPr>
          <w:p w14:paraId="15BE9F25" w14:textId="77777777" w:rsidR="005A11F5" w:rsidRPr="00F31917" w:rsidRDefault="005A11F5" w:rsidP="00F31917">
            <w:pPr>
              <w:spacing w:before="60" w:after="60"/>
              <w:rPr>
                <w:b/>
                <w:i/>
                <w:highlight w:val="yellow"/>
              </w:rPr>
            </w:pPr>
            <w:r w:rsidRPr="00F31917">
              <w:rPr>
                <w:b/>
                <w:i/>
              </w:rPr>
              <w:t>Acknowledge receipt</w:t>
            </w:r>
          </w:p>
        </w:tc>
        <w:tc>
          <w:tcPr>
            <w:tcW w:w="4467" w:type="dxa"/>
          </w:tcPr>
          <w:p w14:paraId="4CEC11BA" w14:textId="77777777" w:rsidR="005A11F5" w:rsidRPr="00F31917" w:rsidRDefault="00E428CC" w:rsidP="00F31917">
            <w:pPr>
              <w:spacing w:before="60" w:after="60"/>
            </w:pPr>
            <w:r w:rsidRPr="00F31917">
              <w:t xml:space="preserve">CA </w:t>
            </w:r>
            <w:r w:rsidR="005A11F5" w:rsidRPr="00F31917">
              <w:t>XXX</w:t>
            </w:r>
          </w:p>
        </w:tc>
        <w:tc>
          <w:tcPr>
            <w:tcW w:w="2206" w:type="dxa"/>
          </w:tcPr>
          <w:p w14:paraId="1770EAC2" w14:textId="77777777" w:rsidR="005A11F5" w:rsidRPr="00F31917" w:rsidRDefault="005A11F5" w:rsidP="00F31917">
            <w:pPr>
              <w:spacing w:before="60" w:after="60"/>
              <w:jc w:val="center"/>
            </w:pPr>
            <w:r w:rsidRPr="00F31917">
              <w:t>YYYY-MM-DD</w:t>
            </w:r>
          </w:p>
        </w:tc>
      </w:tr>
    </w:tbl>
    <w:p w14:paraId="08DFF7FA" w14:textId="77777777" w:rsidR="002E18ED" w:rsidRPr="00F31917" w:rsidRDefault="002E18ED" w:rsidP="00F31917">
      <w:pPr>
        <w:rPr>
          <w:b/>
        </w:rPr>
      </w:pPr>
    </w:p>
    <w:p w14:paraId="1338EF6A" w14:textId="77777777" w:rsidR="0030269A" w:rsidRPr="00F31917" w:rsidRDefault="0030269A" w:rsidP="00F31917">
      <w:pPr>
        <w:rPr>
          <w:b/>
        </w:rPr>
      </w:pPr>
      <w:r w:rsidRPr="00F31917">
        <w:rPr>
          <w:b/>
        </w:rPr>
        <w:t>Table of Content</w:t>
      </w:r>
    </w:p>
    <w:p w14:paraId="0A4574D3" w14:textId="77777777" w:rsidR="00FE4828" w:rsidRDefault="0030269A">
      <w:pPr>
        <w:pStyle w:val="TM1"/>
        <w:rPr>
          <w:sz w:val="22"/>
          <w:szCs w:val="22"/>
          <w:lang w:val="fr-CA" w:eastAsia="fr-CA"/>
        </w:rPr>
      </w:pPr>
      <w:r w:rsidRPr="00F31917">
        <w:rPr>
          <w:noProof w:val="0"/>
        </w:rPr>
        <w:fldChar w:fldCharType="begin"/>
      </w:r>
      <w:r w:rsidRPr="00F31917">
        <w:rPr>
          <w:noProof w:val="0"/>
        </w:rPr>
        <w:instrText xml:space="preserve"> TOC \o "1-2" \u </w:instrText>
      </w:r>
      <w:r w:rsidRPr="00F31917">
        <w:rPr>
          <w:noProof w:val="0"/>
        </w:rPr>
        <w:fldChar w:fldCharType="separate"/>
      </w:r>
      <w:r w:rsidR="00FE4828">
        <w:t>1</w:t>
      </w:r>
      <w:r w:rsidR="00FE4828">
        <w:rPr>
          <w:sz w:val="22"/>
          <w:szCs w:val="22"/>
          <w:lang w:val="fr-CA" w:eastAsia="fr-CA"/>
        </w:rPr>
        <w:tab/>
      </w:r>
      <w:r w:rsidR="00FE4828">
        <w:t>Purpose</w:t>
      </w:r>
      <w:r w:rsidR="00FE4828">
        <w:tab/>
      </w:r>
      <w:r w:rsidR="00FE4828">
        <w:fldChar w:fldCharType="begin"/>
      </w:r>
      <w:r w:rsidR="00FE4828">
        <w:instrText xml:space="preserve"> PAGEREF _Toc11674349 \h </w:instrText>
      </w:r>
      <w:r w:rsidR="00FE4828">
        <w:fldChar w:fldCharType="separate"/>
      </w:r>
      <w:r w:rsidR="00FE4828">
        <w:t>1</w:t>
      </w:r>
      <w:r w:rsidR="00FE4828">
        <w:fldChar w:fldCharType="end"/>
      </w:r>
    </w:p>
    <w:p w14:paraId="259F88CA" w14:textId="77777777" w:rsidR="00FE4828" w:rsidRDefault="00FE4828">
      <w:pPr>
        <w:pStyle w:val="TM1"/>
        <w:rPr>
          <w:sz w:val="22"/>
          <w:szCs w:val="22"/>
          <w:lang w:val="fr-CA" w:eastAsia="fr-CA"/>
        </w:rPr>
      </w:pPr>
      <w:r>
        <w:t>2</w:t>
      </w:r>
      <w:r>
        <w:rPr>
          <w:sz w:val="22"/>
          <w:szCs w:val="22"/>
          <w:lang w:val="fr-CA" w:eastAsia="fr-CA"/>
        </w:rPr>
        <w:tab/>
      </w:r>
      <w:r>
        <w:t>Scope</w:t>
      </w:r>
      <w:r>
        <w:tab/>
      </w:r>
      <w:r>
        <w:fldChar w:fldCharType="begin"/>
      </w:r>
      <w:r>
        <w:instrText xml:space="preserve"> PAGEREF _Toc11674350 \h </w:instrText>
      </w:r>
      <w:r>
        <w:fldChar w:fldCharType="separate"/>
      </w:r>
      <w:r>
        <w:t>1</w:t>
      </w:r>
      <w:r>
        <w:fldChar w:fldCharType="end"/>
      </w:r>
    </w:p>
    <w:p w14:paraId="744F6175" w14:textId="77777777" w:rsidR="00FE4828" w:rsidRDefault="00FE4828">
      <w:pPr>
        <w:pStyle w:val="TM1"/>
        <w:rPr>
          <w:sz w:val="22"/>
          <w:szCs w:val="22"/>
          <w:lang w:val="fr-CA" w:eastAsia="fr-CA"/>
        </w:rPr>
      </w:pPr>
      <w:r>
        <w:t>3</w:t>
      </w:r>
      <w:r>
        <w:rPr>
          <w:sz w:val="22"/>
          <w:szCs w:val="22"/>
          <w:lang w:val="fr-CA" w:eastAsia="fr-CA"/>
        </w:rPr>
        <w:tab/>
      </w:r>
      <w:r>
        <w:t>Responsibilities</w:t>
      </w:r>
      <w:r>
        <w:tab/>
      </w:r>
      <w:r>
        <w:fldChar w:fldCharType="begin"/>
      </w:r>
      <w:r>
        <w:instrText xml:space="preserve"> PAGEREF _Toc11674351 \h </w:instrText>
      </w:r>
      <w:r>
        <w:fldChar w:fldCharType="separate"/>
      </w:r>
      <w:r>
        <w:t>2</w:t>
      </w:r>
      <w:r>
        <w:fldChar w:fldCharType="end"/>
      </w:r>
    </w:p>
    <w:p w14:paraId="245AA890" w14:textId="77777777" w:rsidR="00FE4828" w:rsidRDefault="00FE4828">
      <w:pPr>
        <w:pStyle w:val="TM1"/>
        <w:rPr>
          <w:sz w:val="22"/>
          <w:szCs w:val="22"/>
          <w:lang w:val="fr-CA" w:eastAsia="fr-CA"/>
        </w:rPr>
      </w:pPr>
      <w:r>
        <w:t>4</w:t>
      </w:r>
      <w:r>
        <w:rPr>
          <w:sz w:val="22"/>
          <w:szCs w:val="22"/>
          <w:lang w:val="fr-CA" w:eastAsia="fr-CA"/>
        </w:rPr>
        <w:tab/>
      </w:r>
      <w:r>
        <w:t>Definitions</w:t>
      </w:r>
      <w:r>
        <w:tab/>
      </w:r>
      <w:r>
        <w:fldChar w:fldCharType="begin"/>
      </w:r>
      <w:r>
        <w:instrText xml:space="preserve"> PAGEREF _Toc11674352 \h </w:instrText>
      </w:r>
      <w:r>
        <w:fldChar w:fldCharType="separate"/>
      </w:r>
      <w:r>
        <w:t>2</w:t>
      </w:r>
      <w:r>
        <w:fldChar w:fldCharType="end"/>
      </w:r>
    </w:p>
    <w:p w14:paraId="450154E2" w14:textId="77777777" w:rsidR="00FE4828" w:rsidRDefault="00FE4828">
      <w:pPr>
        <w:pStyle w:val="TM1"/>
        <w:rPr>
          <w:sz w:val="22"/>
          <w:szCs w:val="22"/>
          <w:lang w:val="fr-CA" w:eastAsia="fr-CA"/>
        </w:rPr>
      </w:pPr>
      <w:r>
        <w:t>5</w:t>
      </w:r>
      <w:r>
        <w:rPr>
          <w:sz w:val="22"/>
          <w:szCs w:val="22"/>
          <w:lang w:val="fr-CA" w:eastAsia="fr-CA"/>
        </w:rPr>
        <w:tab/>
      </w:r>
      <w:r>
        <w:t>Procedures</w:t>
      </w:r>
      <w:r>
        <w:tab/>
      </w:r>
      <w:r>
        <w:fldChar w:fldCharType="begin"/>
      </w:r>
      <w:r>
        <w:instrText xml:space="preserve"> PAGEREF _Toc11674353 \h </w:instrText>
      </w:r>
      <w:r>
        <w:fldChar w:fldCharType="separate"/>
      </w:r>
      <w:r>
        <w:t>2</w:t>
      </w:r>
      <w:r>
        <w:fldChar w:fldCharType="end"/>
      </w:r>
    </w:p>
    <w:p w14:paraId="5F224142" w14:textId="77777777" w:rsidR="00FE4828" w:rsidRDefault="00FE4828">
      <w:pPr>
        <w:pStyle w:val="TM1"/>
        <w:rPr>
          <w:sz w:val="22"/>
          <w:szCs w:val="22"/>
          <w:lang w:val="fr-CA" w:eastAsia="fr-CA"/>
        </w:rPr>
      </w:pPr>
      <w:r>
        <w:t>6</w:t>
      </w:r>
      <w:r>
        <w:rPr>
          <w:sz w:val="22"/>
          <w:szCs w:val="22"/>
          <w:lang w:val="fr-CA" w:eastAsia="fr-CA"/>
        </w:rPr>
        <w:tab/>
      </w:r>
      <w:r>
        <w:t>References</w:t>
      </w:r>
      <w:r>
        <w:tab/>
      </w:r>
      <w:r>
        <w:fldChar w:fldCharType="begin"/>
      </w:r>
      <w:r>
        <w:instrText xml:space="preserve"> PAGEREF _Toc11674354 \h </w:instrText>
      </w:r>
      <w:r>
        <w:fldChar w:fldCharType="separate"/>
      </w:r>
      <w:r>
        <w:t>2</w:t>
      </w:r>
      <w:r>
        <w:fldChar w:fldCharType="end"/>
      </w:r>
    </w:p>
    <w:p w14:paraId="402E750A" w14:textId="77777777" w:rsidR="00FE4828" w:rsidRDefault="00FE4828">
      <w:pPr>
        <w:pStyle w:val="TM1"/>
        <w:rPr>
          <w:sz w:val="22"/>
          <w:szCs w:val="22"/>
          <w:lang w:val="fr-CA" w:eastAsia="fr-CA"/>
        </w:rPr>
      </w:pPr>
      <w:r>
        <w:t>7</w:t>
      </w:r>
      <w:r>
        <w:rPr>
          <w:sz w:val="22"/>
          <w:szCs w:val="22"/>
          <w:lang w:val="fr-CA" w:eastAsia="fr-CA"/>
        </w:rPr>
        <w:tab/>
      </w:r>
      <w:r>
        <w:t>Revision History</w:t>
      </w:r>
      <w:r>
        <w:tab/>
      </w:r>
      <w:r>
        <w:fldChar w:fldCharType="begin"/>
      </w:r>
      <w:r>
        <w:instrText xml:space="preserve"> PAGEREF _Toc11674355 \h </w:instrText>
      </w:r>
      <w:r>
        <w:fldChar w:fldCharType="separate"/>
      </w:r>
      <w:r>
        <w:t>2</w:t>
      </w:r>
      <w:r>
        <w:fldChar w:fldCharType="end"/>
      </w:r>
    </w:p>
    <w:p w14:paraId="514CE855" w14:textId="77777777" w:rsidR="00FE4828" w:rsidRDefault="00FE4828">
      <w:pPr>
        <w:pStyle w:val="TM1"/>
        <w:rPr>
          <w:sz w:val="22"/>
          <w:szCs w:val="22"/>
          <w:lang w:val="fr-CA" w:eastAsia="fr-CA"/>
        </w:rPr>
      </w:pPr>
      <w:r>
        <w:t>8</w:t>
      </w:r>
      <w:r>
        <w:rPr>
          <w:sz w:val="22"/>
          <w:szCs w:val="22"/>
          <w:lang w:val="fr-CA" w:eastAsia="fr-CA"/>
        </w:rPr>
        <w:tab/>
      </w:r>
      <w:r>
        <w:t>Appendices</w:t>
      </w:r>
      <w:r>
        <w:tab/>
      </w:r>
      <w:r>
        <w:fldChar w:fldCharType="begin"/>
      </w:r>
      <w:r>
        <w:instrText xml:space="preserve"> PAGEREF _Toc11674356 \h </w:instrText>
      </w:r>
      <w:r>
        <w:fldChar w:fldCharType="separate"/>
      </w:r>
      <w:r>
        <w:t>2</w:t>
      </w:r>
      <w:r>
        <w:fldChar w:fldCharType="end"/>
      </w:r>
    </w:p>
    <w:p w14:paraId="0E79EDB5" w14:textId="77777777" w:rsidR="002B5BA5" w:rsidRPr="00F31917" w:rsidRDefault="0030269A" w:rsidP="00F31917">
      <w:r w:rsidRPr="00F31917">
        <w:rPr>
          <w:rFonts w:eastAsiaTheme="minorEastAsia" w:cstheme="minorHAnsi"/>
          <w:lang w:eastAsia="fr-FR"/>
        </w:rPr>
        <w:fldChar w:fldCharType="end"/>
      </w:r>
    </w:p>
    <w:p w14:paraId="76A0F0A6" w14:textId="77777777" w:rsidR="00B66BD6" w:rsidRPr="00F31917" w:rsidRDefault="00756C58" w:rsidP="00F31917">
      <w:pPr>
        <w:pStyle w:val="Titre1"/>
        <w:widowControl/>
      </w:pPr>
      <w:bookmarkStart w:id="0" w:name="_Toc11674349"/>
      <w:r w:rsidRPr="00F31917">
        <w:t>Purpose</w:t>
      </w:r>
      <w:bookmarkEnd w:id="0"/>
    </w:p>
    <w:p w14:paraId="173CFD7A" w14:textId="77777777" w:rsidR="00F31917" w:rsidRPr="00F31917" w:rsidRDefault="00F31917" w:rsidP="00F31917">
      <w:r w:rsidRPr="00F31917">
        <w:t>This standard operating procedure (SOP) describes the Research Ethics Board (REB) process for responding to reports of non-compliance, and the actions that the REB may take as a result of its review of reports of serious and/or continuing non-compliance.</w:t>
      </w:r>
    </w:p>
    <w:p w14:paraId="19D4FDD3" w14:textId="77777777" w:rsidR="00756C58" w:rsidRPr="00F31917" w:rsidRDefault="00756C58" w:rsidP="00F31917">
      <w:pPr>
        <w:pStyle w:val="Titre1"/>
        <w:widowControl/>
      </w:pPr>
      <w:bookmarkStart w:id="1" w:name="_Toc11674350"/>
      <w:r w:rsidRPr="00F31917">
        <w:t>Scope</w:t>
      </w:r>
      <w:bookmarkEnd w:id="1"/>
    </w:p>
    <w:p w14:paraId="1B1A4C97" w14:textId="77777777" w:rsidR="00F31917" w:rsidRPr="00F31917" w:rsidRDefault="00F31917" w:rsidP="00F31917">
      <w:r w:rsidRPr="00F31917">
        <w:t>This SOP pertains to REBs that review human participant research in compliance with applicable regulations and guidelines.</w:t>
      </w:r>
    </w:p>
    <w:p w14:paraId="5AF8F487" w14:textId="77777777" w:rsidR="00756C58" w:rsidRPr="00F31917" w:rsidRDefault="002E18ED" w:rsidP="00F31917">
      <w:pPr>
        <w:pStyle w:val="Titre1"/>
        <w:widowControl/>
      </w:pPr>
      <w:bookmarkStart w:id="2" w:name="_Toc11674351"/>
      <w:r w:rsidRPr="00F31917">
        <w:lastRenderedPageBreak/>
        <w:t>R</w:t>
      </w:r>
      <w:r w:rsidR="00756C58" w:rsidRPr="00F31917">
        <w:t>esponsibilities</w:t>
      </w:r>
      <w:bookmarkEnd w:id="2"/>
    </w:p>
    <w:p w14:paraId="1BC9B750" w14:textId="77777777" w:rsidR="00F31917" w:rsidRPr="00F31917" w:rsidRDefault="00F31917" w:rsidP="00F31917">
      <w:r w:rsidRPr="00F31917">
        <w:t>All REB members, REB Support Staff, and Researchers are responsible for ensuring that the requirements of this SOP are met.</w:t>
      </w:r>
    </w:p>
    <w:p w14:paraId="248A2A7E" w14:textId="77777777" w:rsidR="00F31917" w:rsidRPr="00F31917" w:rsidRDefault="00F31917" w:rsidP="00F31917">
      <w:r w:rsidRPr="00F31917">
        <w:t>Researchers are required to comply with all of the applicable guidelines and regulations governing the conduct of human research, as well as with the required conditions of approval of the REB.</w:t>
      </w:r>
    </w:p>
    <w:p w14:paraId="638CE09D" w14:textId="77777777" w:rsidR="00F31917" w:rsidRPr="00F31917" w:rsidRDefault="00F31917" w:rsidP="00F31917">
      <w:r w:rsidRPr="00F31917">
        <w:t xml:space="preserve">The REB Support Staff and the REB members are responsible for bringing any and all allegations of non-compliance to the attention of the REB Chair or designee.  </w:t>
      </w:r>
    </w:p>
    <w:p w14:paraId="2E91D3C2" w14:textId="77777777" w:rsidR="00F31917" w:rsidRPr="00F31917" w:rsidRDefault="00F31917" w:rsidP="00F31917">
      <w:r w:rsidRPr="00F31917">
        <w:t>The REB is responsible for reporting any incidents of serious or ongoing allegations of non-compliance to the authorities overseeing the responsible conduct of research in the institution. If intentional, serious or continuing non-compliance is established, the REB may determine relevant corrective action.</w:t>
      </w:r>
    </w:p>
    <w:p w14:paraId="2B758275" w14:textId="77777777" w:rsidR="00756C58" w:rsidRPr="00F31917" w:rsidRDefault="002E18ED" w:rsidP="00F31917">
      <w:pPr>
        <w:pStyle w:val="Titre1"/>
        <w:widowControl/>
      </w:pPr>
      <w:bookmarkStart w:id="3" w:name="_Toc11674352"/>
      <w:r w:rsidRPr="00F31917">
        <w:t>D</w:t>
      </w:r>
      <w:r w:rsidR="00756C58" w:rsidRPr="00F31917">
        <w:t>efinitions</w:t>
      </w:r>
      <w:bookmarkEnd w:id="3"/>
    </w:p>
    <w:p w14:paraId="561A9932" w14:textId="77777777" w:rsidR="002E18ED" w:rsidRPr="00F31917" w:rsidRDefault="00A313CE" w:rsidP="00F31917">
      <w:r w:rsidRPr="00F31917">
        <w:t>See Glossary of Terms.</w:t>
      </w:r>
    </w:p>
    <w:p w14:paraId="5573F312" w14:textId="77777777" w:rsidR="00756C58" w:rsidRPr="00F31917" w:rsidRDefault="002E18ED" w:rsidP="00F31917">
      <w:pPr>
        <w:pStyle w:val="Titre1"/>
        <w:widowControl/>
      </w:pPr>
      <w:bookmarkStart w:id="4" w:name="_Toc11674353"/>
      <w:r w:rsidRPr="00F31917">
        <w:t>P</w:t>
      </w:r>
      <w:r w:rsidR="00756C58" w:rsidRPr="00F31917">
        <w:t>rocedures</w:t>
      </w:r>
      <w:bookmarkEnd w:id="4"/>
    </w:p>
    <w:p w14:paraId="5C40E68F" w14:textId="77777777" w:rsidR="00F31917" w:rsidRPr="00F31917" w:rsidRDefault="00F31917" w:rsidP="00F31917">
      <w:r w:rsidRPr="00F31917">
        <w:t>Applicable procedures are covered in the institution’s Policy on the Responsible Conduct of Research.</w:t>
      </w:r>
    </w:p>
    <w:p w14:paraId="40D9E0CE" w14:textId="77777777" w:rsidR="00756C58" w:rsidRPr="00F31917" w:rsidRDefault="002E18ED" w:rsidP="00F31917">
      <w:pPr>
        <w:pStyle w:val="Titre1"/>
        <w:widowControl/>
      </w:pPr>
      <w:bookmarkStart w:id="5" w:name="_Toc11674354"/>
      <w:r w:rsidRPr="00F31917">
        <w:t>R</w:t>
      </w:r>
      <w:r w:rsidR="00756C58" w:rsidRPr="00F31917">
        <w:t>eferences</w:t>
      </w:r>
      <w:bookmarkEnd w:id="5"/>
    </w:p>
    <w:p w14:paraId="0192050C" w14:textId="77777777" w:rsidR="00756C58" w:rsidRPr="00F31917" w:rsidRDefault="00A313CE" w:rsidP="00F31917">
      <w:r w:rsidRPr="00F31917">
        <w:t>See footnotes</w:t>
      </w:r>
      <w:r w:rsidR="001264EC">
        <w:t>, if any</w:t>
      </w:r>
      <w:r w:rsidRPr="00F31917">
        <w:t>.</w:t>
      </w:r>
    </w:p>
    <w:p w14:paraId="59D85867" w14:textId="77777777" w:rsidR="00756C58" w:rsidRPr="00F31917" w:rsidRDefault="002E18ED" w:rsidP="00F31917">
      <w:pPr>
        <w:pStyle w:val="Titre1"/>
        <w:widowControl/>
      </w:pPr>
      <w:bookmarkStart w:id="6" w:name="_Toc11674355"/>
      <w:r w:rsidRPr="00F31917">
        <w:t>R</w:t>
      </w:r>
      <w:r w:rsidR="00756C58" w:rsidRPr="00F31917">
        <w:t>evision History</w:t>
      </w:r>
      <w:bookmarkEnd w:id="6"/>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1559"/>
        <w:gridCol w:w="6096"/>
      </w:tblGrid>
      <w:tr w:rsidR="00756C58" w:rsidRPr="00F31917" w14:paraId="1DBEA8F4" w14:textId="77777777" w:rsidTr="0030704D">
        <w:tc>
          <w:tcPr>
            <w:tcW w:w="2297" w:type="dxa"/>
            <w:tcBorders>
              <w:right w:val="single" w:sz="4" w:space="0" w:color="auto"/>
            </w:tcBorders>
            <w:shd w:val="clear" w:color="auto" w:fill="auto"/>
            <w:vAlign w:val="center"/>
          </w:tcPr>
          <w:p w14:paraId="5BC4465A" w14:textId="77777777" w:rsidR="00756C58" w:rsidRPr="00F31917" w:rsidRDefault="00756C58" w:rsidP="00F31917">
            <w:pPr>
              <w:spacing w:before="0" w:after="0"/>
              <w:jc w:val="center"/>
              <w:rPr>
                <w:rFonts w:eastAsia="Calibri"/>
                <w:b/>
              </w:rPr>
            </w:pPr>
            <w:r w:rsidRPr="00F31917">
              <w:rPr>
                <w:rFonts w:eastAsia="Calibri"/>
                <w:b/>
              </w:rPr>
              <w:t>SOP Code</w:t>
            </w:r>
          </w:p>
        </w:tc>
        <w:tc>
          <w:tcPr>
            <w:tcW w:w="1559" w:type="dxa"/>
            <w:tcBorders>
              <w:left w:val="single" w:sz="4" w:space="0" w:color="auto"/>
              <w:right w:val="single" w:sz="4" w:space="0" w:color="auto"/>
            </w:tcBorders>
            <w:shd w:val="clear" w:color="auto" w:fill="auto"/>
            <w:vAlign w:val="center"/>
          </w:tcPr>
          <w:p w14:paraId="13CBD552" w14:textId="77777777" w:rsidR="00756C58" w:rsidRPr="00F31917" w:rsidRDefault="00756C58" w:rsidP="00F31917">
            <w:pPr>
              <w:spacing w:before="0" w:after="0"/>
              <w:jc w:val="center"/>
              <w:rPr>
                <w:rFonts w:eastAsia="Calibri"/>
                <w:b/>
              </w:rPr>
            </w:pPr>
            <w:r w:rsidRPr="00F31917">
              <w:rPr>
                <w:rFonts w:eastAsia="Calibri"/>
                <w:b/>
              </w:rPr>
              <w:t>Effective Date</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DC3707A" w14:textId="77777777" w:rsidR="00756C58" w:rsidRPr="00F31917" w:rsidRDefault="00756C58" w:rsidP="00F31917">
            <w:pPr>
              <w:spacing w:before="0" w:after="0"/>
              <w:jc w:val="left"/>
              <w:rPr>
                <w:rFonts w:eastAsia="Calibri"/>
                <w:b/>
              </w:rPr>
            </w:pPr>
            <w:r w:rsidRPr="00F31917">
              <w:rPr>
                <w:rFonts w:eastAsia="Calibri"/>
                <w:b/>
              </w:rPr>
              <w:t>Summary of Changes</w:t>
            </w:r>
          </w:p>
        </w:tc>
      </w:tr>
      <w:tr w:rsidR="00756C58" w:rsidRPr="00F31917" w14:paraId="23BDAC3A" w14:textId="77777777" w:rsidTr="0030704D">
        <w:tc>
          <w:tcPr>
            <w:tcW w:w="2297" w:type="dxa"/>
            <w:tcBorders>
              <w:right w:val="single" w:sz="4" w:space="0" w:color="auto"/>
            </w:tcBorders>
            <w:shd w:val="clear" w:color="auto" w:fill="auto"/>
            <w:vAlign w:val="center"/>
          </w:tcPr>
          <w:p w14:paraId="366447B2" w14:textId="77777777" w:rsidR="00756C58" w:rsidRPr="00F31917" w:rsidRDefault="00756C58" w:rsidP="00F31917">
            <w:pPr>
              <w:spacing w:before="0" w:after="0"/>
              <w:jc w:val="left"/>
              <w:rPr>
                <w:rFonts w:eastAsia="Calibri" w:cs="Arial"/>
              </w:rPr>
            </w:pPr>
            <w:r w:rsidRPr="00F31917">
              <w:rPr>
                <w:rFonts w:eastAsia="Calibri"/>
              </w:rPr>
              <w:t>REB</w:t>
            </w:r>
            <w:r w:rsidR="00660163" w:rsidRPr="00F31917">
              <w:rPr>
                <w:rFonts w:eastAsia="Calibri"/>
              </w:rPr>
              <w:t>-</w:t>
            </w:r>
            <w:r w:rsidR="00F31917" w:rsidRPr="00F31917">
              <w:rPr>
                <w:rFonts w:eastAsia="Calibri"/>
              </w:rPr>
              <w:t>SOP 702.001</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401F5433" w14:textId="77777777" w:rsidR="00756C58" w:rsidRPr="00F31917" w:rsidRDefault="00756C58" w:rsidP="00F31917">
            <w:pPr>
              <w:spacing w:before="0" w:after="0"/>
              <w:jc w:val="center"/>
              <w:rPr>
                <w:rFonts w:eastAsia="Calibri"/>
              </w:rPr>
            </w:pPr>
            <w:r w:rsidRPr="00F31917">
              <w:rPr>
                <w:rFonts w:eastAsia="Calibri"/>
              </w:rPr>
              <w:t>YYYY-MM-DD</w:t>
            </w: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CEE0EE2" w14:textId="77777777" w:rsidR="00756C58" w:rsidRPr="00F31917" w:rsidRDefault="00756C58" w:rsidP="00F31917">
            <w:pPr>
              <w:spacing w:before="0" w:after="0"/>
              <w:jc w:val="left"/>
              <w:rPr>
                <w:rFonts w:eastAsia="Calibri"/>
              </w:rPr>
            </w:pPr>
            <w:r w:rsidRPr="00F31917">
              <w:rPr>
                <w:rFonts w:eastAsia="Calibri"/>
              </w:rPr>
              <w:t xml:space="preserve">Original </w:t>
            </w:r>
            <w:r w:rsidR="00B43B4B" w:rsidRPr="00F31917">
              <w:rPr>
                <w:rFonts w:eastAsia="Calibri"/>
              </w:rPr>
              <w:t>v</w:t>
            </w:r>
            <w:r w:rsidRPr="00F31917">
              <w:rPr>
                <w:rFonts w:eastAsia="Calibri"/>
              </w:rPr>
              <w:t>ersion</w:t>
            </w:r>
          </w:p>
        </w:tc>
      </w:tr>
      <w:tr w:rsidR="00756C58" w:rsidRPr="00F31917" w14:paraId="540AD367" w14:textId="77777777" w:rsidTr="0030704D">
        <w:tc>
          <w:tcPr>
            <w:tcW w:w="2297" w:type="dxa"/>
            <w:tcBorders>
              <w:right w:val="single" w:sz="4" w:space="0" w:color="auto"/>
            </w:tcBorders>
            <w:shd w:val="clear" w:color="auto" w:fill="auto"/>
            <w:vAlign w:val="center"/>
          </w:tcPr>
          <w:p w14:paraId="3E84E26B" w14:textId="77777777" w:rsidR="00756C58" w:rsidRPr="00F31917" w:rsidRDefault="00756C58" w:rsidP="00F31917">
            <w:pPr>
              <w:spacing w:before="0" w:after="0"/>
              <w:jc w:val="left"/>
              <w:rPr>
                <w:rFonts w:eastAsia="Calibri"/>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0AEF094D" w14:textId="77777777" w:rsidR="00756C58" w:rsidRPr="00F31917" w:rsidRDefault="00756C58" w:rsidP="00F31917">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0F448E11" w14:textId="77777777" w:rsidR="00756C58" w:rsidRPr="00F31917" w:rsidRDefault="00756C58" w:rsidP="00F31917">
            <w:pPr>
              <w:spacing w:before="0" w:after="0"/>
              <w:jc w:val="left"/>
              <w:rPr>
                <w:rFonts w:eastAsia="Calibri"/>
              </w:rPr>
            </w:pPr>
          </w:p>
        </w:tc>
      </w:tr>
      <w:tr w:rsidR="00756C58" w:rsidRPr="00F31917" w14:paraId="02A9AFF9" w14:textId="77777777" w:rsidTr="0030704D">
        <w:tc>
          <w:tcPr>
            <w:tcW w:w="2297" w:type="dxa"/>
            <w:tcBorders>
              <w:right w:val="single" w:sz="4" w:space="0" w:color="auto"/>
            </w:tcBorders>
            <w:shd w:val="clear" w:color="auto" w:fill="auto"/>
            <w:vAlign w:val="center"/>
          </w:tcPr>
          <w:p w14:paraId="3E5CFD38" w14:textId="77777777" w:rsidR="00756C58" w:rsidRPr="00F31917" w:rsidRDefault="00756C58" w:rsidP="00F31917">
            <w:pPr>
              <w:spacing w:before="0" w:after="0"/>
              <w:jc w:val="left"/>
              <w:rPr>
                <w:rFonts w:eastAsia="Calibri"/>
              </w:rPr>
            </w:pPr>
          </w:p>
        </w:tc>
        <w:tc>
          <w:tcPr>
            <w:tcW w:w="1559" w:type="dxa"/>
            <w:tcBorders>
              <w:top w:val="single" w:sz="4" w:space="0" w:color="auto"/>
              <w:left w:val="single" w:sz="4" w:space="0" w:color="auto"/>
              <w:right w:val="single" w:sz="4" w:space="0" w:color="auto"/>
            </w:tcBorders>
            <w:shd w:val="clear" w:color="auto" w:fill="auto"/>
            <w:vAlign w:val="center"/>
          </w:tcPr>
          <w:p w14:paraId="106B2F47" w14:textId="77777777" w:rsidR="00756C58" w:rsidRPr="00F31917" w:rsidRDefault="00756C58" w:rsidP="00F31917">
            <w:pPr>
              <w:spacing w:before="0" w:after="0"/>
              <w:jc w:val="center"/>
              <w:rPr>
                <w:rFonts w:eastAsia="Calibri"/>
              </w:rPr>
            </w:pPr>
          </w:p>
        </w:tc>
        <w:tc>
          <w:tcPr>
            <w:tcW w:w="6096" w:type="dxa"/>
            <w:tcBorders>
              <w:top w:val="single" w:sz="4" w:space="0" w:color="auto"/>
              <w:left w:val="single" w:sz="4" w:space="0" w:color="auto"/>
              <w:bottom w:val="single" w:sz="4" w:space="0" w:color="auto"/>
              <w:right w:val="single" w:sz="4" w:space="0" w:color="auto"/>
            </w:tcBorders>
            <w:shd w:val="clear" w:color="auto" w:fill="auto"/>
            <w:vAlign w:val="center"/>
          </w:tcPr>
          <w:p w14:paraId="7B0179C7" w14:textId="77777777" w:rsidR="00756C58" w:rsidRPr="00F31917" w:rsidRDefault="00756C58" w:rsidP="00F31917">
            <w:pPr>
              <w:spacing w:before="0" w:after="0"/>
              <w:jc w:val="left"/>
              <w:rPr>
                <w:rFonts w:eastAsia="Calibri"/>
              </w:rPr>
            </w:pPr>
          </w:p>
        </w:tc>
      </w:tr>
    </w:tbl>
    <w:p w14:paraId="42D08D7E" w14:textId="77777777" w:rsidR="00756C58" w:rsidRPr="00F31917" w:rsidRDefault="002E18ED" w:rsidP="00F31917">
      <w:pPr>
        <w:pStyle w:val="Titre1"/>
        <w:widowControl/>
      </w:pPr>
      <w:bookmarkStart w:id="7" w:name="_Toc11674356"/>
      <w:r w:rsidRPr="00F31917">
        <w:t>Appendices</w:t>
      </w:r>
      <w:bookmarkEnd w:id="7"/>
    </w:p>
    <w:p w14:paraId="55D0F0CB" w14:textId="77777777" w:rsidR="00756C58" w:rsidRPr="00F31917" w:rsidRDefault="00756C58" w:rsidP="00F31917"/>
    <w:sectPr w:rsidR="00756C58" w:rsidRPr="00F31917" w:rsidSect="0030269A">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1BEA3" w14:textId="77777777" w:rsidR="00C95BB5" w:rsidRDefault="00C95BB5" w:rsidP="0030269A">
      <w:pPr>
        <w:spacing w:before="0" w:after="0"/>
      </w:pPr>
      <w:r>
        <w:separator/>
      </w:r>
    </w:p>
  </w:endnote>
  <w:endnote w:type="continuationSeparator" w:id="0">
    <w:p w14:paraId="6E5F8EDC" w14:textId="77777777" w:rsidR="00C95BB5" w:rsidRDefault="00C95BB5" w:rsidP="0030269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Corps)">
    <w:altName w:val="Calibri"/>
    <w:charset w:val="00"/>
    <w:family w:val="roman"/>
    <w:pitch w:val="default"/>
  </w:font>
  <w:font w:name="Calibri Light">
    <w:panose1 w:val="020F0302020204030204"/>
    <w:charset w:val="00"/>
    <w:family w:val="swiss"/>
    <w:pitch w:val="variable"/>
    <w:sig w:usb0="E0002AFF" w:usb1="C000247B" w:usb2="00000009" w:usb3="00000000" w:csb0="000001FF" w:csb1="00000000"/>
  </w:font>
  <w:font w:name="Times New Roman (Corps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35D43" w14:textId="77777777" w:rsidR="00F3359D" w:rsidRDefault="00F3359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95DDD" w14:textId="77777777" w:rsidR="002E18ED" w:rsidRPr="00627E38" w:rsidRDefault="002E18ED" w:rsidP="002E18ED">
    <w:pPr>
      <w:pStyle w:val="Pieddepage"/>
      <w:pBdr>
        <w:bottom w:val="single" w:sz="4" w:space="1" w:color="auto"/>
      </w:pBdr>
      <w:rPr>
        <w:sz w:val="20"/>
        <w:szCs w:val="20"/>
      </w:rPr>
    </w:pPr>
  </w:p>
  <w:p w14:paraId="4B32AEEB" w14:textId="77777777" w:rsidR="002E18ED" w:rsidRPr="002E18ED" w:rsidRDefault="002E18ED" w:rsidP="22F065B8">
    <w:pPr>
      <w:pStyle w:val="Pieddepage"/>
      <w:tabs>
        <w:tab w:val="clear" w:pos="4153"/>
        <w:tab w:val="clear" w:pos="8306"/>
        <w:tab w:val="right" w:pos="10065"/>
      </w:tabs>
      <w:rPr>
        <w:sz w:val="20"/>
        <w:szCs w:val="20"/>
        <w:lang w:val="en-US"/>
      </w:rPr>
    </w:pPr>
    <w:r w:rsidRPr="790FAFCF">
      <w:rPr>
        <w:color w:val="A6A6A6" w:themeColor="background1" w:themeShade="A6"/>
        <w:sz w:val="20"/>
        <w:szCs w:val="20"/>
        <w:lang w:val="en-US"/>
      </w:rPr>
      <w:t>Prepared with the collaboration of N2 CAREB, CATALIS, CHUM, CHU Sainte-Justine and MUHC</w:t>
    </w:r>
    <w:r w:rsidRPr="002E18ED">
      <w:rPr>
        <w:rFonts w:cstheme="minorHAnsi"/>
        <w:sz w:val="20"/>
        <w:szCs w:val="20"/>
        <w:lang w:val="en-US"/>
      </w:rPr>
      <w:tab/>
    </w:r>
    <w:r w:rsidRPr="790FAFCF">
      <w:rPr>
        <w:sz w:val="20"/>
        <w:szCs w:val="20"/>
        <w:lang w:val="en-US"/>
      </w:rPr>
      <w:t xml:space="preserve">Page </w:t>
    </w:r>
    <w:r w:rsidRPr="790FAFCF">
      <w:rPr>
        <w:sz w:val="20"/>
        <w:szCs w:val="20"/>
        <w:lang w:val="en-US"/>
      </w:rPr>
      <w:fldChar w:fldCharType="begin"/>
    </w:r>
    <w:r w:rsidRPr="002E18ED">
      <w:rPr>
        <w:rFonts w:cstheme="minorHAnsi"/>
        <w:sz w:val="20"/>
        <w:szCs w:val="20"/>
        <w:lang w:val="en-US"/>
      </w:rPr>
      <w:instrText xml:space="preserve"> PAGE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r w:rsidRPr="790FAFCF">
      <w:rPr>
        <w:sz w:val="20"/>
        <w:szCs w:val="20"/>
        <w:lang w:val="en-US"/>
      </w:rPr>
      <w:t xml:space="preserve"> of </w:t>
    </w:r>
    <w:r w:rsidRPr="790FAFCF">
      <w:rPr>
        <w:sz w:val="20"/>
        <w:szCs w:val="20"/>
        <w:lang w:val="en-US"/>
      </w:rPr>
      <w:fldChar w:fldCharType="begin"/>
    </w:r>
    <w:r w:rsidRPr="002E18ED">
      <w:rPr>
        <w:rFonts w:cstheme="minorHAnsi"/>
        <w:sz w:val="20"/>
        <w:szCs w:val="20"/>
        <w:lang w:val="en-US"/>
      </w:rPr>
      <w:instrText xml:space="preserve"> NUMPAGES </w:instrText>
    </w:r>
    <w:r w:rsidRPr="790FAFCF">
      <w:rPr>
        <w:rFonts w:cstheme="minorHAnsi"/>
        <w:sz w:val="20"/>
        <w:szCs w:val="20"/>
      </w:rPr>
      <w:fldChar w:fldCharType="separate"/>
    </w:r>
    <w:r w:rsidRPr="790FAFCF">
      <w:rPr>
        <w:sz w:val="20"/>
        <w:szCs w:val="20"/>
        <w:lang w:val="en-US"/>
      </w:rPr>
      <w:t>1</w:t>
    </w:r>
    <w:r w:rsidRPr="790FAFCF">
      <w:rPr>
        <w:sz w:val="20"/>
        <w:szCs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883D8" w14:textId="77777777" w:rsidR="00F3359D" w:rsidRDefault="00F3359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04532" w14:textId="77777777" w:rsidR="00C95BB5" w:rsidRDefault="00C95BB5" w:rsidP="0030269A">
      <w:pPr>
        <w:spacing w:before="0" w:after="0"/>
      </w:pPr>
      <w:r>
        <w:separator/>
      </w:r>
    </w:p>
  </w:footnote>
  <w:footnote w:type="continuationSeparator" w:id="0">
    <w:p w14:paraId="445DF1A8" w14:textId="77777777" w:rsidR="00C95BB5" w:rsidRDefault="00C95BB5" w:rsidP="0030269A">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864D0" w14:textId="77777777" w:rsidR="00F3359D" w:rsidRDefault="00F3359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87581" w14:textId="77777777" w:rsidR="0030269A" w:rsidRDefault="0030269A" w:rsidP="0030269A">
    <w:pPr>
      <w:pStyle w:val="En-tte"/>
    </w:pPr>
  </w:p>
  <w:tbl>
    <w:tblPr>
      <w:tblW w:w="0" w:type="auto"/>
      <w:tblLook w:val="04A0" w:firstRow="1" w:lastRow="0" w:firstColumn="1" w:lastColumn="0" w:noHBand="0" w:noVBand="1"/>
    </w:tblPr>
    <w:tblGrid>
      <w:gridCol w:w="4957"/>
      <w:gridCol w:w="5113"/>
    </w:tblGrid>
    <w:tr w:rsidR="0030269A" w:rsidRPr="005A11F5" w14:paraId="61EF2787" w14:textId="77777777" w:rsidTr="58B8826E">
      <w:trPr>
        <w:trHeight w:val="567"/>
      </w:trPr>
      <w:tc>
        <w:tcPr>
          <w:tcW w:w="4957" w:type="dxa"/>
          <w:vMerge w:val="restart"/>
          <w:tcBorders>
            <w:right w:val="single" w:sz="4" w:space="0" w:color="auto"/>
          </w:tcBorders>
          <w:shd w:val="clear" w:color="auto" w:fill="auto"/>
          <w:vAlign w:val="center"/>
        </w:tcPr>
        <w:p w14:paraId="1E60AF7B" w14:textId="12BECFCC" w:rsidR="0030269A" w:rsidRPr="00406030" w:rsidRDefault="0030269A" w:rsidP="0030269A">
          <w:pPr>
            <w:pStyle w:val="En-tte"/>
            <w:rPr>
              <w:rFonts w:eastAsia="Calibri"/>
            </w:rPr>
          </w:pPr>
          <w:bookmarkStart w:id="8" w:name="_GoBack"/>
          <w:bookmarkEnd w:id="8"/>
        </w:p>
      </w:tc>
      <w:tc>
        <w:tcPr>
          <w:tcW w:w="5113" w:type="dxa"/>
          <w:tcBorders>
            <w:top w:val="single" w:sz="4" w:space="0" w:color="auto"/>
            <w:left w:val="single" w:sz="4" w:space="0" w:color="auto"/>
            <w:right w:val="single" w:sz="4" w:space="0" w:color="auto"/>
          </w:tcBorders>
          <w:shd w:val="clear" w:color="auto" w:fill="auto"/>
          <w:vAlign w:val="center"/>
        </w:tcPr>
        <w:p w14:paraId="7E38BE72" w14:textId="77777777" w:rsidR="0030269A" w:rsidRPr="00D0004E" w:rsidRDefault="58B8826E" w:rsidP="58B8826E">
          <w:pPr>
            <w:spacing w:before="0" w:after="0"/>
            <w:jc w:val="right"/>
            <w:rPr>
              <w:sz w:val="32"/>
              <w:szCs w:val="32"/>
              <w:lang w:val="en-US"/>
            </w:rPr>
          </w:pPr>
          <w:r w:rsidRPr="58B8826E">
            <w:rPr>
              <w:sz w:val="32"/>
              <w:szCs w:val="32"/>
              <w:lang w:val="en-US"/>
            </w:rPr>
            <w:t>REB-</w:t>
          </w:r>
          <w:r w:rsidR="00F31917">
            <w:rPr>
              <w:sz w:val="32"/>
              <w:szCs w:val="32"/>
              <w:lang w:val="en-US"/>
            </w:rPr>
            <w:t>SOP 702.001</w:t>
          </w:r>
        </w:p>
      </w:tc>
    </w:tr>
    <w:tr w:rsidR="0030269A" w:rsidRPr="005A11F5" w14:paraId="7FE4D0D6" w14:textId="77777777" w:rsidTr="58B8826E">
      <w:trPr>
        <w:trHeight w:val="567"/>
      </w:trPr>
      <w:tc>
        <w:tcPr>
          <w:tcW w:w="4957" w:type="dxa"/>
          <w:vMerge/>
        </w:tcPr>
        <w:p w14:paraId="2ECC59A9" w14:textId="77777777" w:rsidR="0030269A" w:rsidRPr="002F7EC5" w:rsidRDefault="0030269A" w:rsidP="0030269A">
          <w:pPr>
            <w:pStyle w:val="En-tte"/>
            <w:rPr>
              <w:rFonts w:eastAsia="Calibri"/>
              <w:lang w:val="en-US"/>
            </w:rPr>
          </w:pPr>
        </w:p>
      </w:tc>
      <w:tc>
        <w:tcPr>
          <w:tcW w:w="5113" w:type="dxa"/>
          <w:tcBorders>
            <w:left w:val="single" w:sz="4" w:space="0" w:color="auto"/>
            <w:bottom w:val="single" w:sz="4" w:space="0" w:color="auto"/>
            <w:right w:val="single" w:sz="4" w:space="0" w:color="auto"/>
          </w:tcBorders>
          <w:shd w:val="clear" w:color="auto" w:fill="auto"/>
          <w:vAlign w:val="center"/>
        </w:tcPr>
        <w:p w14:paraId="70986648" w14:textId="77777777" w:rsidR="0030269A" w:rsidRPr="002F7EC5" w:rsidRDefault="0030269A" w:rsidP="0030269A">
          <w:pPr>
            <w:spacing w:before="0" w:after="0"/>
            <w:jc w:val="right"/>
            <w:rPr>
              <w:lang w:val="en-US"/>
            </w:rPr>
          </w:pPr>
          <w:r w:rsidRPr="002F7EC5">
            <w:rPr>
              <w:lang w:val="en-US"/>
            </w:rPr>
            <w:t>Research Ethics Board</w:t>
          </w:r>
        </w:p>
        <w:p w14:paraId="2198D9B6" w14:textId="77777777" w:rsidR="0030269A" w:rsidRPr="002F7EC5" w:rsidRDefault="0030269A" w:rsidP="0030269A">
          <w:pPr>
            <w:spacing w:before="0" w:after="0"/>
            <w:jc w:val="right"/>
            <w:rPr>
              <w:lang w:val="en-US"/>
            </w:rPr>
          </w:pPr>
          <w:r w:rsidRPr="002F7EC5">
            <w:rPr>
              <w:lang w:val="en-US"/>
            </w:rPr>
            <w:t>Standard Operating Procedure</w:t>
          </w:r>
        </w:p>
      </w:tc>
    </w:tr>
  </w:tbl>
  <w:p w14:paraId="082CAB04" w14:textId="77777777" w:rsidR="0030269A" w:rsidRPr="002F7EC5" w:rsidRDefault="0030269A" w:rsidP="0030269A">
    <w:pPr>
      <w:pStyle w:val="En-tte"/>
      <w:rPr>
        <w:lang w:val="en-US"/>
      </w:rPr>
    </w:pPr>
  </w:p>
  <w:p w14:paraId="34A962F0" w14:textId="77777777" w:rsidR="0030269A" w:rsidRPr="0030269A" w:rsidRDefault="0030269A" w:rsidP="0030269A">
    <w:pPr>
      <w:pStyle w:val="En-tte"/>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F9596" w14:textId="77777777" w:rsidR="00F3359D" w:rsidRDefault="00F3359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142F76"/>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D681316"/>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144DB8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A5C058C2"/>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2CD2E01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EC286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E50501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C581E0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AC812EE"/>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9288C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CE6898"/>
    <w:multiLevelType w:val="hybridMultilevel"/>
    <w:tmpl w:val="788C1C56"/>
    <w:lvl w:ilvl="0" w:tplc="6A7A368A">
      <w:start w:val="1"/>
      <w:numFmt w:val="bullet"/>
      <w:pStyle w:val="SOPBulletE"/>
      <w:lvlText w:val=""/>
      <w:lvlJc w:val="left"/>
      <w:pPr>
        <w:ind w:left="1778"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2941B0F"/>
    <w:multiLevelType w:val="hybridMultilevel"/>
    <w:tmpl w:val="1B20E102"/>
    <w:lvl w:ilvl="0" w:tplc="ACBAD9B0">
      <w:start w:val="1"/>
      <w:numFmt w:val="bullet"/>
      <w:pStyle w:val="SOPBulletD"/>
      <w:lvlText w:val=""/>
      <w:lvlJc w:val="left"/>
      <w:pPr>
        <w:ind w:left="1494"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61B59B6"/>
    <w:multiLevelType w:val="multilevel"/>
    <w:tmpl w:val="040C001D"/>
    <w:numStyleLink w:val="SOPListeHyrarchise"/>
  </w:abstractNum>
  <w:abstractNum w:abstractNumId="13" w15:restartNumberingAfterBreak="0">
    <w:nsid w:val="07D534B7"/>
    <w:multiLevelType w:val="multilevel"/>
    <w:tmpl w:val="040C001D"/>
    <w:styleLink w:val="SOPListeHyrarchise"/>
    <w:lvl w:ilvl="0">
      <w:start w:val="1"/>
      <w:numFmt w:val="decimal"/>
      <w:pStyle w:val="Paragraphedeliste"/>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66311D"/>
    <w:multiLevelType w:val="multilevel"/>
    <w:tmpl w:val="0826E1F8"/>
    <w:lvl w:ilvl="0">
      <w:start w:val="1"/>
      <w:numFmt w:val="decimal"/>
      <w:pStyle w:val="Titre1"/>
      <w:lvlText w:val="%1"/>
      <w:lvlJc w:val="left"/>
      <w:pPr>
        <w:tabs>
          <w:tab w:val="num" w:pos="1134"/>
        </w:tabs>
        <w:ind w:left="1134" w:hanging="1134"/>
      </w:pPr>
      <w:rPr>
        <w:rFonts w:hint="default"/>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5" w15:restartNumberingAfterBreak="0">
    <w:nsid w:val="210F6859"/>
    <w:multiLevelType w:val="hybridMultilevel"/>
    <w:tmpl w:val="DDD4AE18"/>
    <w:lvl w:ilvl="0" w:tplc="7804B5D8">
      <w:start w:val="1"/>
      <w:numFmt w:val="low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255E4FDE"/>
    <w:multiLevelType w:val="hybridMultilevel"/>
    <w:tmpl w:val="F336E32C"/>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44C62E09"/>
    <w:multiLevelType w:val="hybridMultilevel"/>
    <w:tmpl w:val="506241DC"/>
    <w:lvl w:ilvl="0" w:tplc="0268C834">
      <w:start w:val="1"/>
      <w:numFmt w:val="bullet"/>
      <w:pStyle w:val="SOPBulletC"/>
      <w:lvlText w:val=""/>
      <w:lvlJc w:val="left"/>
      <w:pPr>
        <w:ind w:left="1211"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1DB0992"/>
    <w:multiLevelType w:val="hybridMultilevel"/>
    <w:tmpl w:val="1C7E680E"/>
    <w:lvl w:ilvl="0" w:tplc="7E0AEC1A">
      <w:start w:val="1"/>
      <w:numFmt w:val="bullet"/>
      <w:pStyle w:val="SOPBulletB"/>
      <w:lvlText w:val=""/>
      <w:lvlJc w:val="left"/>
      <w:pPr>
        <w:ind w:left="851"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2512ECD"/>
    <w:multiLevelType w:val="multilevel"/>
    <w:tmpl w:val="F0DCF0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B3715A1"/>
    <w:multiLevelType w:val="multilevel"/>
    <w:tmpl w:val="040C001D"/>
    <w:numStyleLink w:val="SOPListeHyrarchise"/>
  </w:abstractNum>
  <w:abstractNum w:abstractNumId="21" w15:restartNumberingAfterBreak="0">
    <w:nsid w:val="67060CBB"/>
    <w:multiLevelType w:val="hybridMultilevel"/>
    <w:tmpl w:val="43E4D32E"/>
    <w:lvl w:ilvl="0" w:tplc="3B442E54">
      <w:start w:val="1"/>
      <w:numFmt w:val="bullet"/>
      <w:pStyle w:val="SOPBulletA"/>
      <w:lvlText w:val=""/>
      <w:lvlJc w:val="left"/>
      <w:pPr>
        <w:ind w:left="284" w:hanging="284"/>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DB879C2"/>
    <w:multiLevelType w:val="multilevel"/>
    <w:tmpl w:val="4392853E"/>
    <w:lvl w:ilvl="0">
      <w:start w:val="1"/>
      <w:numFmt w:val="decimal"/>
      <w:lvlText w:val="%1."/>
      <w:lvlJc w:val="left"/>
      <w:pPr>
        <w:ind w:left="5323" w:hanging="360"/>
      </w:pPr>
      <w:rPr>
        <w:rFonts w:hint="default"/>
      </w:rPr>
    </w:lvl>
    <w:lvl w:ilvl="1">
      <w:start w:val="1"/>
      <w:numFmt w:val="decimal"/>
      <w:lvlText w:val="%1.%2."/>
      <w:lvlJc w:val="left"/>
      <w:pPr>
        <w:ind w:left="5755" w:hanging="432"/>
      </w:pPr>
      <w:rPr>
        <w:rFonts w:hint="default"/>
      </w:rPr>
    </w:lvl>
    <w:lvl w:ilvl="2">
      <w:start w:val="1"/>
      <w:numFmt w:val="decimal"/>
      <w:lvlText w:val="%1.%2.%3."/>
      <w:lvlJc w:val="left"/>
      <w:pPr>
        <w:ind w:left="6187" w:hanging="504"/>
      </w:pPr>
      <w:rPr>
        <w:rFonts w:hint="default"/>
      </w:rPr>
    </w:lvl>
    <w:lvl w:ilvl="3">
      <w:start w:val="1"/>
      <w:numFmt w:val="decimal"/>
      <w:lvlText w:val="%1.%2.%3.%4."/>
      <w:lvlJc w:val="left"/>
      <w:pPr>
        <w:ind w:left="6691" w:hanging="648"/>
      </w:pPr>
      <w:rPr>
        <w:rFonts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u w:val="none" w:color="000000"/>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7195" w:hanging="792"/>
      </w:pPr>
      <w:rPr>
        <w:rFonts w:hint="default"/>
      </w:rPr>
    </w:lvl>
    <w:lvl w:ilvl="5">
      <w:start w:val="1"/>
      <w:numFmt w:val="decimal"/>
      <w:lvlText w:val="%1.%2.%3.%4.%5.%6."/>
      <w:lvlJc w:val="left"/>
      <w:pPr>
        <w:ind w:left="7699" w:hanging="936"/>
      </w:pPr>
      <w:rPr>
        <w:rFonts w:hint="default"/>
      </w:rPr>
    </w:lvl>
    <w:lvl w:ilvl="6">
      <w:start w:val="1"/>
      <w:numFmt w:val="decimal"/>
      <w:lvlText w:val="%1.%2.%3.%4.%5.%6.%7."/>
      <w:lvlJc w:val="left"/>
      <w:pPr>
        <w:ind w:left="8203" w:hanging="1080"/>
      </w:pPr>
      <w:rPr>
        <w:rFonts w:hint="default"/>
      </w:rPr>
    </w:lvl>
    <w:lvl w:ilvl="7">
      <w:start w:val="1"/>
      <w:numFmt w:val="decimal"/>
      <w:lvlText w:val="%1.%2.%3.%4.%5.%6.%7.%8."/>
      <w:lvlJc w:val="left"/>
      <w:pPr>
        <w:ind w:left="8707" w:hanging="1224"/>
      </w:pPr>
      <w:rPr>
        <w:rFonts w:hint="default"/>
      </w:rPr>
    </w:lvl>
    <w:lvl w:ilvl="8">
      <w:start w:val="1"/>
      <w:numFmt w:val="decimal"/>
      <w:lvlText w:val="%1.%2.%3.%4.%5.%6.%7.%8.%9."/>
      <w:lvlJc w:val="left"/>
      <w:pPr>
        <w:ind w:left="9283" w:hanging="1440"/>
      </w:pPr>
      <w:rPr>
        <w:rFonts w:hint="default"/>
      </w:rPr>
    </w:lvl>
  </w:abstractNum>
  <w:num w:numId="1">
    <w:abstractNumId w:val="14"/>
  </w:num>
  <w:num w:numId="2">
    <w:abstractNumId w:val="19"/>
  </w:num>
  <w:num w:numId="3">
    <w:abstractNumId w:val="22"/>
  </w:num>
  <w:num w:numId="4">
    <w:abstractNumId w:val="4"/>
  </w:num>
  <w:num w:numId="5">
    <w:abstractNumId w:val="5"/>
  </w:num>
  <w:num w:numId="6">
    <w:abstractNumId w:val="6"/>
  </w:num>
  <w:num w:numId="7">
    <w:abstractNumId w:val="7"/>
  </w:num>
  <w:num w:numId="8">
    <w:abstractNumId w:val="9"/>
  </w:num>
  <w:num w:numId="9">
    <w:abstractNumId w:val="0"/>
  </w:num>
  <w:num w:numId="10">
    <w:abstractNumId w:val="1"/>
  </w:num>
  <w:num w:numId="11">
    <w:abstractNumId w:val="2"/>
  </w:num>
  <w:num w:numId="12">
    <w:abstractNumId w:val="3"/>
  </w:num>
  <w:num w:numId="13">
    <w:abstractNumId w:val="8"/>
  </w:num>
  <w:num w:numId="14">
    <w:abstractNumId w:val="18"/>
  </w:num>
  <w:num w:numId="15">
    <w:abstractNumId w:val="17"/>
  </w:num>
  <w:num w:numId="16">
    <w:abstractNumId w:val="11"/>
  </w:num>
  <w:num w:numId="17">
    <w:abstractNumId w:val="10"/>
  </w:num>
  <w:num w:numId="18">
    <w:abstractNumId w:val="21"/>
  </w:num>
  <w:num w:numId="19">
    <w:abstractNumId w:val="15"/>
  </w:num>
  <w:num w:numId="20">
    <w:abstractNumId w:val="13"/>
  </w:num>
  <w:num w:numId="21">
    <w:abstractNumId w:val="12"/>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63"/>
    <w:rsid w:val="00012A3D"/>
    <w:rsid w:val="0002610A"/>
    <w:rsid w:val="000731F7"/>
    <w:rsid w:val="001264EC"/>
    <w:rsid w:val="00182C3C"/>
    <w:rsid w:val="00226DCF"/>
    <w:rsid w:val="00283978"/>
    <w:rsid w:val="0028581A"/>
    <w:rsid w:val="002B5BA5"/>
    <w:rsid w:val="002B5EA6"/>
    <w:rsid w:val="002E18ED"/>
    <w:rsid w:val="002E750D"/>
    <w:rsid w:val="002F7C63"/>
    <w:rsid w:val="0030269A"/>
    <w:rsid w:val="00302BF0"/>
    <w:rsid w:val="0032222C"/>
    <w:rsid w:val="00381E3D"/>
    <w:rsid w:val="00386EA4"/>
    <w:rsid w:val="00407B78"/>
    <w:rsid w:val="004374F7"/>
    <w:rsid w:val="00444D39"/>
    <w:rsid w:val="00542A47"/>
    <w:rsid w:val="0059613B"/>
    <w:rsid w:val="005A11F5"/>
    <w:rsid w:val="00601C6C"/>
    <w:rsid w:val="00660163"/>
    <w:rsid w:val="006679F4"/>
    <w:rsid w:val="006A4376"/>
    <w:rsid w:val="00753239"/>
    <w:rsid w:val="00756C58"/>
    <w:rsid w:val="00802F4C"/>
    <w:rsid w:val="00837103"/>
    <w:rsid w:val="00861AE8"/>
    <w:rsid w:val="008729A6"/>
    <w:rsid w:val="008A587F"/>
    <w:rsid w:val="008E5297"/>
    <w:rsid w:val="008F4B93"/>
    <w:rsid w:val="009754E0"/>
    <w:rsid w:val="00986A54"/>
    <w:rsid w:val="00A24DF8"/>
    <w:rsid w:val="00A26CA7"/>
    <w:rsid w:val="00A313CE"/>
    <w:rsid w:val="00A82E3E"/>
    <w:rsid w:val="00A967C9"/>
    <w:rsid w:val="00B43B4B"/>
    <w:rsid w:val="00B66BD6"/>
    <w:rsid w:val="00B66EA8"/>
    <w:rsid w:val="00C95BB5"/>
    <w:rsid w:val="00CE63B7"/>
    <w:rsid w:val="00D14E15"/>
    <w:rsid w:val="00DC2BA3"/>
    <w:rsid w:val="00E428CC"/>
    <w:rsid w:val="00E83DF3"/>
    <w:rsid w:val="00EC101E"/>
    <w:rsid w:val="00EC34C7"/>
    <w:rsid w:val="00EC6FBF"/>
    <w:rsid w:val="00F31917"/>
    <w:rsid w:val="00F3359D"/>
    <w:rsid w:val="00F443B2"/>
    <w:rsid w:val="00FC636C"/>
    <w:rsid w:val="00FD5A2D"/>
    <w:rsid w:val="00FE4828"/>
    <w:rsid w:val="22F065B8"/>
    <w:rsid w:val="58B8826E"/>
    <w:rsid w:val="790FAF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241A3E"/>
  <w14:defaultImageDpi w14:val="32767"/>
  <w15:chartTrackingRefBased/>
  <w15:docId w15:val="{A1AF2BD9-8E8B-49D9-988D-6D57569D4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8729A6"/>
    <w:pPr>
      <w:spacing w:before="240" w:after="240"/>
      <w:jc w:val="both"/>
    </w:pPr>
    <w:rPr>
      <w:sz w:val="22"/>
      <w:szCs w:val="22"/>
      <w:lang w:val="en-CA"/>
    </w:rPr>
  </w:style>
  <w:style w:type="paragraph" w:styleId="Titre1">
    <w:name w:val="heading 1"/>
    <w:basedOn w:val="Normal"/>
    <w:next w:val="Normal"/>
    <w:link w:val="Titre1Car"/>
    <w:uiPriority w:val="9"/>
    <w:qFormat/>
    <w:rsid w:val="008729A6"/>
    <w:pPr>
      <w:keepNext/>
      <w:widowControl w:val="0"/>
      <w:numPr>
        <w:numId w:val="1"/>
      </w:numPr>
      <w:ind w:left="1138" w:hanging="1138"/>
      <w:outlineLvl w:val="0"/>
    </w:pPr>
    <w:rPr>
      <w:rFonts w:eastAsiaTheme="majorEastAsia" w:cs="Calibri (Corps)"/>
      <w:b/>
      <w:caps/>
    </w:rPr>
  </w:style>
  <w:style w:type="paragraph" w:styleId="Titre2">
    <w:name w:val="heading 2"/>
    <w:basedOn w:val="Normal"/>
    <w:next w:val="Normal"/>
    <w:link w:val="Titre2Car"/>
    <w:uiPriority w:val="9"/>
    <w:unhideWhenUsed/>
    <w:qFormat/>
    <w:rsid w:val="00FC636C"/>
    <w:pPr>
      <w:widowControl w:val="0"/>
      <w:numPr>
        <w:ilvl w:val="1"/>
        <w:numId w:val="1"/>
      </w:numPr>
      <w:tabs>
        <w:tab w:val="left" w:pos="1134"/>
      </w:tabs>
      <w:ind w:left="1134" w:hanging="1134"/>
      <w:outlineLvl w:val="1"/>
    </w:pPr>
    <w:rPr>
      <w:rFonts w:eastAsiaTheme="majorEastAsia" w:cstheme="minorHAnsi"/>
      <w:b/>
    </w:rPr>
  </w:style>
  <w:style w:type="paragraph" w:styleId="Titre3">
    <w:name w:val="heading 3"/>
    <w:basedOn w:val="Normal"/>
    <w:next w:val="Normal"/>
    <w:link w:val="Titre3Car"/>
    <w:uiPriority w:val="9"/>
    <w:unhideWhenUsed/>
    <w:qFormat/>
    <w:rsid w:val="00FC636C"/>
    <w:pPr>
      <w:widowControl w:val="0"/>
      <w:numPr>
        <w:ilvl w:val="2"/>
        <w:numId w:val="1"/>
      </w:numPr>
      <w:tabs>
        <w:tab w:val="left" w:pos="1134"/>
      </w:tabs>
      <w:ind w:left="1134" w:hanging="1134"/>
      <w:outlineLvl w:val="2"/>
    </w:pPr>
    <w:rPr>
      <w:rFonts w:eastAsiaTheme="majorEastAsia" w:cstheme="minorHAnsi"/>
    </w:rPr>
  </w:style>
  <w:style w:type="paragraph" w:styleId="Titre4">
    <w:name w:val="heading 4"/>
    <w:basedOn w:val="Normal"/>
    <w:next w:val="Normal"/>
    <w:link w:val="Titre4Car"/>
    <w:uiPriority w:val="9"/>
    <w:unhideWhenUsed/>
    <w:qFormat/>
    <w:rsid w:val="00FC636C"/>
    <w:pPr>
      <w:widowControl w:val="0"/>
      <w:numPr>
        <w:ilvl w:val="3"/>
        <w:numId w:val="1"/>
      </w:numPr>
      <w:tabs>
        <w:tab w:val="left" w:pos="1134"/>
      </w:tabs>
      <w:ind w:left="1134" w:hanging="1134"/>
      <w:outlineLvl w:val="3"/>
    </w:pPr>
    <w:rPr>
      <w:rFonts w:eastAsiaTheme="majorEastAsia" w:cstheme="minorHAnsi"/>
      <w:iCs/>
    </w:rPr>
  </w:style>
  <w:style w:type="paragraph" w:styleId="Titre5">
    <w:name w:val="heading 5"/>
    <w:basedOn w:val="Normal"/>
    <w:next w:val="Normal"/>
    <w:link w:val="Titre5Car"/>
    <w:uiPriority w:val="9"/>
    <w:unhideWhenUsed/>
    <w:qFormat/>
    <w:rsid w:val="00FC636C"/>
    <w:pPr>
      <w:widowControl w:val="0"/>
      <w:numPr>
        <w:ilvl w:val="4"/>
        <w:numId w:val="1"/>
      </w:numPr>
      <w:tabs>
        <w:tab w:val="left" w:pos="1134"/>
      </w:tabs>
      <w:ind w:left="1134" w:hanging="1134"/>
      <w:outlineLvl w:val="4"/>
    </w:pPr>
    <w:rPr>
      <w:rFonts w:eastAsiaTheme="majorEastAsia" w:cstheme="minorHAnsi"/>
    </w:rPr>
  </w:style>
  <w:style w:type="paragraph" w:styleId="Titre6">
    <w:name w:val="heading 6"/>
    <w:basedOn w:val="Normal"/>
    <w:next w:val="Normal"/>
    <w:link w:val="Titre6Car"/>
    <w:uiPriority w:val="9"/>
    <w:unhideWhenUsed/>
    <w:qFormat/>
    <w:rsid w:val="00FC636C"/>
    <w:pPr>
      <w:widowControl w:val="0"/>
      <w:numPr>
        <w:ilvl w:val="5"/>
        <w:numId w:val="1"/>
      </w:numPr>
      <w:tabs>
        <w:tab w:val="left" w:pos="1134"/>
      </w:tabs>
      <w:ind w:left="1134" w:hanging="1134"/>
      <w:outlineLvl w:val="5"/>
    </w:pPr>
    <w:rPr>
      <w:rFonts w:eastAsiaTheme="majorEastAsia" w:cstheme="minorHAnsi"/>
    </w:rPr>
  </w:style>
  <w:style w:type="paragraph" w:styleId="Titre7">
    <w:name w:val="heading 7"/>
    <w:basedOn w:val="Normal"/>
    <w:next w:val="Normal"/>
    <w:link w:val="Titre7Car"/>
    <w:uiPriority w:val="9"/>
    <w:unhideWhenUsed/>
    <w:qFormat/>
    <w:rsid w:val="00FC636C"/>
    <w:pPr>
      <w:widowControl w:val="0"/>
      <w:numPr>
        <w:ilvl w:val="6"/>
        <w:numId w:val="1"/>
      </w:numPr>
      <w:tabs>
        <w:tab w:val="left" w:pos="1276"/>
      </w:tabs>
      <w:ind w:left="1276" w:hanging="1276"/>
      <w:outlineLvl w:val="6"/>
    </w:pPr>
    <w:rPr>
      <w:rFonts w:eastAsiaTheme="majorEastAsia" w:cstheme="minorHAnsi"/>
      <w:iCs/>
    </w:rPr>
  </w:style>
  <w:style w:type="paragraph" w:styleId="Titre8">
    <w:name w:val="heading 8"/>
    <w:basedOn w:val="Normal"/>
    <w:next w:val="Normal"/>
    <w:link w:val="Titre8Car"/>
    <w:uiPriority w:val="9"/>
    <w:semiHidden/>
    <w:unhideWhenUsed/>
    <w:qFormat/>
    <w:rsid w:val="00B66BD6"/>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B66BD6"/>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8729A6"/>
    <w:rPr>
      <w:rFonts w:eastAsiaTheme="majorEastAsia" w:cs="Calibri (Corps)"/>
      <w:b/>
      <w:caps/>
      <w:sz w:val="22"/>
      <w:szCs w:val="22"/>
      <w:lang w:val="en-CA"/>
    </w:rPr>
  </w:style>
  <w:style w:type="character" w:customStyle="1" w:styleId="Titre2Car">
    <w:name w:val="Titre 2 Car"/>
    <w:basedOn w:val="Policepardfaut"/>
    <w:link w:val="Titre2"/>
    <w:uiPriority w:val="9"/>
    <w:rsid w:val="00FC636C"/>
    <w:rPr>
      <w:rFonts w:eastAsiaTheme="majorEastAsia" w:cstheme="minorHAnsi"/>
      <w:b/>
      <w:sz w:val="22"/>
      <w:szCs w:val="22"/>
      <w:lang w:val="en-CA"/>
    </w:rPr>
  </w:style>
  <w:style w:type="character" w:customStyle="1" w:styleId="Titre3Car">
    <w:name w:val="Titre 3 Car"/>
    <w:basedOn w:val="Policepardfaut"/>
    <w:link w:val="Titre3"/>
    <w:uiPriority w:val="9"/>
    <w:rsid w:val="00FC636C"/>
    <w:rPr>
      <w:rFonts w:eastAsiaTheme="majorEastAsia" w:cstheme="minorHAnsi"/>
      <w:sz w:val="22"/>
      <w:szCs w:val="22"/>
      <w:lang w:val="en-CA"/>
    </w:rPr>
  </w:style>
  <w:style w:type="character" w:customStyle="1" w:styleId="Titre4Car">
    <w:name w:val="Titre 4 Car"/>
    <w:basedOn w:val="Policepardfaut"/>
    <w:link w:val="Titre4"/>
    <w:uiPriority w:val="9"/>
    <w:rsid w:val="00FC636C"/>
    <w:rPr>
      <w:rFonts w:eastAsiaTheme="majorEastAsia" w:cstheme="minorHAnsi"/>
      <w:iCs/>
      <w:sz w:val="22"/>
      <w:szCs w:val="22"/>
      <w:lang w:val="en-CA"/>
    </w:rPr>
  </w:style>
  <w:style w:type="character" w:customStyle="1" w:styleId="Titre5Car">
    <w:name w:val="Titre 5 Car"/>
    <w:basedOn w:val="Policepardfaut"/>
    <w:link w:val="Titre5"/>
    <w:uiPriority w:val="9"/>
    <w:rsid w:val="00FC636C"/>
    <w:rPr>
      <w:rFonts w:eastAsiaTheme="majorEastAsia" w:cstheme="minorHAnsi"/>
      <w:sz w:val="22"/>
      <w:szCs w:val="22"/>
      <w:lang w:val="en-CA"/>
    </w:rPr>
  </w:style>
  <w:style w:type="character" w:customStyle="1" w:styleId="Titre6Car">
    <w:name w:val="Titre 6 Car"/>
    <w:basedOn w:val="Policepardfaut"/>
    <w:link w:val="Titre6"/>
    <w:uiPriority w:val="9"/>
    <w:rsid w:val="00FC636C"/>
    <w:rPr>
      <w:rFonts w:eastAsiaTheme="majorEastAsia" w:cstheme="minorHAnsi"/>
      <w:sz w:val="22"/>
      <w:szCs w:val="22"/>
      <w:lang w:val="en-CA"/>
    </w:rPr>
  </w:style>
  <w:style w:type="character" w:customStyle="1" w:styleId="Titre7Car">
    <w:name w:val="Titre 7 Car"/>
    <w:basedOn w:val="Policepardfaut"/>
    <w:link w:val="Titre7"/>
    <w:uiPriority w:val="9"/>
    <w:rsid w:val="00FC636C"/>
    <w:rPr>
      <w:rFonts w:eastAsiaTheme="majorEastAsia" w:cstheme="minorHAnsi"/>
      <w:iCs/>
      <w:sz w:val="22"/>
      <w:szCs w:val="22"/>
      <w:lang w:val="en-CA"/>
    </w:rPr>
  </w:style>
  <w:style w:type="character" w:customStyle="1" w:styleId="Titre8Car">
    <w:name w:val="Titre 8 Car"/>
    <w:basedOn w:val="Policepardfaut"/>
    <w:link w:val="Titre8"/>
    <w:uiPriority w:val="9"/>
    <w:semiHidden/>
    <w:rsid w:val="00B66BD6"/>
    <w:rPr>
      <w:rFonts w:asciiTheme="majorHAnsi" w:eastAsiaTheme="majorEastAsia" w:hAnsiTheme="majorHAnsi" w:cstheme="majorBidi"/>
      <w:color w:val="272727" w:themeColor="text1" w:themeTint="D8"/>
      <w:sz w:val="21"/>
      <w:szCs w:val="21"/>
      <w:lang w:val="fr-CA"/>
    </w:rPr>
  </w:style>
  <w:style w:type="character" w:customStyle="1" w:styleId="Titre9Car">
    <w:name w:val="Titre 9 Car"/>
    <w:basedOn w:val="Policepardfaut"/>
    <w:link w:val="Titre9"/>
    <w:uiPriority w:val="9"/>
    <w:semiHidden/>
    <w:rsid w:val="00B66BD6"/>
    <w:rPr>
      <w:rFonts w:asciiTheme="majorHAnsi" w:eastAsiaTheme="majorEastAsia" w:hAnsiTheme="majorHAnsi" w:cstheme="majorBidi"/>
      <w:i/>
      <w:iCs/>
      <w:color w:val="272727" w:themeColor="text1" w:themeTint="D8"/>
      <w:sz w:val="21"/>
      <w:szCs w:val="21"/>
      <w:lang w:val="fr-CA"/>
    </w:rPr>
  </w:style>
  <w:style w:type="paragraph" w:styleId="En-tte">
    <w:name w:val="header"/>
    <w:basedOn w:val="Normal"/>
    <w:link w:val="En-tteCar"/>
    <w:unhideWhenUsed/>
    <w:rsid w:val="0030269A"/>
    <w:pPr>
      <w:tabs>
        <w:tab w:val="center" w:pos="4153"/>
        <w:tab w:val="right" w:pos="8306"/>
      </w:tabs>
      <w:spacing w:before="0" w:after="0"/>
    </w:pPr>
  </w:style>
  <w:style w:type="paragraph" w:styleId="TM1">
    <w:name w:val="toc 1"/>
    <w:basedOn w:val="Normal"/>
    <w:next w:val="Normal"/>
    <w:autoRedefine/>
    <w:uiPriority w:val="39"/>
    <w:unhideWhenUsed/>
    <w:rsid w:val="0030269A"/>
    <w:pPr>
      <w:tabs>
        <w:tab w:val="left" w:pos="567"/>
        <w:tab w:val="right" w:leader="dot" w:pos="10065"/>
      </w:tabs>
      <w:spacing w:before="0" w:after="0"/>
      <w:ind w:left="567" w:hanging="567"/>
    </w:pPr>
    <w:rPr>
      <w:rFonts w:eastAsiaTheme="minorEastAsia"/>
      <w:noProof/>
      <w:sz w:val="24"/>
      <w:szCs w:val="24"/>
      <w:lang w:eastAsia="fr-FR"/>
    </w:rPr>
  </w:style>
  <w:style w:type="paragraph" w:styleId="TM2">
    <w:name w:val="toc 2"/>
    <w:basedOn w:val="Normal"/>
    <w:next w:val="Normal"/>
    <w:autoRedefine/>
    <w:uiPriority w:val="39"/>
    <w:unhideWhenUsed/>
    <w:rsid w:val="0030269A"/>
    <w:pPr>
      <w:tabs>
        <w:tab w:val="left" w:pos="1134"/>
        <w:tab w:val="right" w:leader="dot" w:pos="10065"/>
      </w:tabs>
      <w:spacing w:before="0" w:after="0"/>
      <w:ind w:left="1134" w:hanging="567"/>
    </w:pPr>
    <w:rPr>
      <w:rFonts w:eastAsiaTheme="minorEastAsia"/>
      <w:noProof/>
      <w:sz w:val="24"/>
      <w:szCs w:val="24"/>
      <w:lang w:eastAsia="fr-FR"/>
    </w:rPr>
  </w:style>
  <w:style w:type="paragraph" w:styleId="TM3">
    <w:name w:val="toc 3"/>
    <w:basedOn w:val="Normal"/>
    <w:next w:val="Normal"/>
    <w:autoRedefine/>
    <w:uiPriority w:val="39"/>
    <w:unhideWhenUsed/>
    <w:rsid w:val="00986A54"/>
    <w:pPr>
      <w:tabs>
        <w:tab w:val="left" w:pos="1134"/>
        <w:tab w:val="right" w:leader="dot" w:pos="8630"/>
      </w:tabs>
      <w:spacing w:before="0" w:after="0"/>
      <w:ind w:left="567"/>
    </w:pPr>
    <w:rPr>
      <w:noProof/>
    </w:rPr>
  </w:style>
  <w:style w:type="paragraph" w:styleId="TM4">
    <w:name w:val="toc 4"/>
    <w:basedOn w:val="Normal"/>
    <w:next w:val="Normal"/>
    <w:autoRedefine/>
    <w:uiPriority w:val="39"/>
    <w:unhideWhenUsed/>
    <w:rsid w:val="00986A54"/>
    <w:pPr>
      <w:tabs>
        <w:tab w:val="left" w:pos="1134"/>
        <w:tab w:val="right" w:leader="dot" w:pos="8630"/>
      </w:tabs>
      <w:spacing w:before="0" w:after="0"/>
      <w:ind w:left="851"/>
    </w:pPr>
    <w:rPr>
      <w:noProof/>
    </w:rPr>
  </w:style>
  <w:style w:type="character" w:customStyle="1" w:styleId="En-tteCar">
    <w:name w:val="En-tête Car"/>
    <w:basedOn w:val="Policepardfaut"/>
    <w:link w:val="En-tte"/>
    <w:uiPriority w:val="99"/>
    <w:rsid w:val="0030269A"/>
    <w:rPr>
      <w:sz w:val="22"/>
      <w:szCs w:val="22"/>
      <w:lang w:val="fr-CA"/>
    </w:rPr>
  </w:style>
  <w:style w:type="paragraph" w:styleId="Pieddepage">
    <w:name w:val="footer"/>
    <w:basedOn w:val="Normal"/>
    <w:link w:val="PieddepageCar"/>
    <w:uiPriority w:val="99"/>
    <w:unhideWhenUsed/>
    <w:rsid w:val="0030269A"/>
    <w:pPr>
      <w:tabs>
        <w:tab w:val="center" w:pos="4153"/>
        <w:tab w:val="right" w:pos="8306"/>
      </w:tabs>
      <w:spacing w:before="0" w:after="0"/>
    </w:pPr>
  </w:style>
  <w:style w:type="character" w:customStyle="1" w:styleId="PieddepageCar">
    <w:name w:val="Pied de page Car"/>
    <w:basedOn w:val="Policepardfaut"/>
    <w:link w:val="Pieddepage"/>
    <w:uiPriority w:val="99"/>
    <w:rsid w:val="0030269A"/>
    <w:rPr>
      <w:sz w:val="22"/>
      <w:szCs w:val="22"/>
      <w:lang w:val="fr-CA"/>
    </w:rPr>
  </w:style>
  <w:style w:type="table" w:styleId="Grilledutableau">
    <w:name w:val="Table Grid"/>
    <w:basedOn w:val="TableauNormal"/>
    <w:uiPriority w:val="59"/>
    <w:rsid w:val="0030269A"/>
    <w:rPr>
      <w:rFonts w:ascii="Calibri" w:eastAsia="Calibri" w:hAnsi="Calibri" w:cs="Times New Roman"/>
      <w:sz w:val="22"/>
      <w:szCs w:val="22"/>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756C58"/>
    <w:rPr>
      <w:sz w:val="16"/>
      <w:szCs w:val="16"/>
    </w:rPr>
  </w:style>
  <w:style w:type="paragraph" w:styleId="Commentaire">
    <w:name w:val="annotation text"/>
    <w:basedOn w:val="Normal"/>
    <w:link w:val="CommentaireCar"/>
    <w:uiPriority w:val="99"/>
    <w:semiHidden/>
    <w:unhideWhenUsed/>
    <w:rsid w:val="00756C58"/>
    <w:rPr>
      <w:sz w:val="20"/>
      <w:szCs w:val="20"/>
    </w:rPr>
  </w:style>
  <w:style w:type="character" w:customStyle="1" w:styleId="CommentaireCar">
    <w:name w:val="Commentaire Car"/>
    <w:basedOn w:val="Policepardfaut"/>
    <w:link w:val="Commentaire"/>
    <w:uiPriority w:val="99"/>
    <w:semiHidden/>
    <w:rsid w:val="00756C58"/>
    <w:rPr>
      <w:sz w:val="20"/>
      <w:szCs w:val="20"/>
      <w:lang w:val="fr-CA"/>
    </w:rPr>
  </w:style>
  <w:style w:type="paragraph" w:styleId="Objetducommentaire">
    <w:name w:val="annotation subject"/>
    <w:basedOn w:val="Commentaire"/>
    <w:next w:val="Commentaire"/>
    <w:link w:val="ObjetducommentaireCar"/>
    <w:uiPriority w:val="99"/>
    <w:semiHidden/>
    <w:unhideWhenUsed/>
    <w:rsid w:val="00756C58"/>
    <w:rPr>
      <w:b/>
      <w:bCs/>
    </w:rPr>
  </w:style>
  <w:style w:type="character" w:customStyle="1" w:styleId="ObjetducommentaireCar">
    <w:name w:val="Objet du commentaire Car"/>
    <w:basedOn w:val="CommentaireCar"/>
    <w:link w:val="Objetducommentaire"/>
    <w:uiPriority w:val="99"/>
    <w:semiHidden/>
    <w:rsid w:val="00756C58"/>
    <w:rPr>
      <w:b/>
      <w:bCs/>
      <w:sz w:val="20"/>
      <w:szCs w:val="20"/>
      <w:lang w:val="fr-CA"/>
    </w:rPr>
  </w:style>
  <w:style w:type="paragraph" w:styleId="Textedebulles">
    <w:name w:val="Balloon Text"/>
    <w:basedOn w:val="Normal"/>
    <w:link w:val="TextedebullesCar"/>
    <w:uiPriority w:val="99"/>
    <w:semiHidden/>
    <w:unhideWhenUsed/>
    <w:rsid w:val="00756C58"/>
    <w:pPr>
      <w:spacing w:before="0" w:after="0"/>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56C58"/>
    <w:rPr>
      <w:rFonts w:ascii="Times New Roman" w:hAnsi="Times New Roman" w:cs="Times New Roman"/>
      <w:sz w:val="18"/>
      <w:szCs w:val="18"/>
      <w:lang w:val="fr-CA"/>
    </w:rPr>
  </w:style>
  <w:style w:type="paragraph" w:styleId="Listenumros">
    <w:name w:val="List Number"/>
    <w:basedOn w:val="Normal"/>
    <w:uiPriority w:val="99"/>
    <w:unhideWhenUsed/>
    <w:rsid w:val="00386EA4"/>
    <w:pPr>
      <w:numPr>
        <w:numId w:val="13"/>
      </w:numPr>
      <w:contextualSpacing/>
    </w:pPr>
  </w:style>
  <w:style w:type="paragraph" w:styleId="Paragraphedeliste">
    <w:name w:val="List Paragraph"/>
    <w:basedOn w:val="Normal"/>
    <w:uiPriority w:val="34"/>
    <w:qFormat/>
    <w:rsid w:val="00542A47"/>
    <w:pPr>
      <w:numPr>
        <w:numId w:val="22"/>
      </w:numPr>
      <w:ind w:left="567" w:hanging="567"/>
      <w:contextualSpacing/>
    </w:pPr>
  </w:style>
  <w:style w:type="paragraph" w:customStyle="1" w:styleId="SOPBulletB">
    <w:name w:val="SOP Bullet B"/>
    <w:basedOn w:val="Normal"/>
    <w:qFormat/>
    <w:rsid w:val="0059613B"/>
    <w:pPr>
      <w:numPr>
        <w:numId w:val="14"/>
      </w:numPr>
      <w:spacing w:before="60" w:after="60"/>
      <w:ind w:left="1134" w:hanging="567"/>
    </w:pPr>
    <w:rPr>
      <w:szCs w:val="24"/>
    </w:rPr>
  </w:style>
  <w:style w:type="paragraph" w:customStyle="1" w:styleId="SOPBulletC">
    <w:name w:val="SOP Bullet C"/>
    <w:basedOn w:val="Normal"/>
    <w:qFormat/>
    <w:rsid w:val="0059613B"/>
    <w:pPr>
      <w:numPr>
        <w:numId w:val="15"/>
      </w:numPr>
      <w:spacing w:before="60" w:after="60"/>
      <w:ind w:left="1701" w:hanging="567"/>
    </w:pPr>
    <w:rPr>
      <w:szCs w:val="24"/>
    </w:rPr>
  </w:style>
  <w:style w:type="paragraph" w:customStyle="1" w:styleId="SOPBulletD">
    <w:name w:val="SOP Bullet D"/>
    <w:basedOn w:val="Normal"/>
    <w:qFormat/>
    <w:rsid w:val="0059613B"/>
    <w:pPr>
      <w:numPr>
        <w:numId w:val="16"/>
      </w:numPr>
      <w:spacing w:before="60" w:after="60"/>
      <w:ind w:left="2268" w:hanging="567"/>
    </w:pPr>
    <w:rPr>
      <w:szCs w:val="24"/>
    </w:rPr>
  </w:style>
  <w:style w:type="paragraph" w:customStyle="1" w:styleId="SOPBulletE">
    <w:name w:val="SOP Bullet E"/>
    <w:basedOn w:val="Normal"/>
    <w:qFormat/>
    <w:rsid w:val="0059613B"/>
    <w:pPr>
      <w:numPr>
        <w:numId w:val="17"/>
      </w:numPr>
      <w:spacing w:before="60" w:after="60"/>
      <w:ind w:left="2835" w:hanging="567"/>
    </w:pPr>
    <w:rPr>
      <w:szCs w:val="24"/>
    </w:rPr>
  </w:style>
  <w:style w:type="paragraph" w:customStyle="1" w:styleId="SOPBulletA">
    <w:name w:val="SOP Bullet A"/>
    <w:basedOn w:val="Normal"/>
    <w:qFormat/>
    <w:rsid w:val="0059613B"/>
    <w:pPr>
      <w:numPr>
        <w:numId w:val="18"/>
      </w:numPr>
      <w:spacing w:before="60" w:after="60"/>
      <w:ind w:left="567" w:hanging="567"/>
    </w:pPr>
    <w:rPr>
      <w:szCs w:val="24"/>
    </w:rPr>
  </w:style>
  <w:style w:type="paragraph" w:customStyle="1" w:styleId="SOPBulletF">
    <w:name w:val="SOP Bullet F"/>
    <w:basedOn w:val="SOPBulletE"/>
    <w:qFormat/>
    <w:rsid w:val="0059613B"/>
    <w:pPr>
      <w:ind w:left="3402"/>
    </w:pPr>
  </w:style>
  <w:style w:type="paragraph" w:customStyle="1" w:styleId="SOPBulletG">
    <w:name w:val="SOP Bullet G"/>
    <w:basedOn w:val="SOPBulletF"/>
    <w:qFormat/>
    <w:rsid w:val="0059613B"/>
    <w:pPr>
      <w:ind w:left="3969"/>
    </w:pPr>
  </w:style>
  <w:style w:type="paragraph" w:customStyle="1" w:styleId="SOPBulletH">
    <w:name w:val="SOP Bullet H"/>
    <w:basedOn w:val="SOPBulletG"/>
    <w:qFormat/>
    <w:rsid w:val="0059613B"/>
    <w:pPr>
      <w:ind w:left="4536"/>
    </w:pPr>
  </w:style>
  <w:style w:type="paragraph" w:customStyle="1" w:styleId="SOPBulletI">
    <w:name w:val="SOP Bullet I"/>
    <w:basedOn w:val="SOPBulletH"/>
    <w:qFormat/>
    <w:rsid w:val="0059613B"/>
    <w:pPr>
      <w:ind w:left="5103"/>
    </w:pPr>
  </w:style>
  <w:style w:type="paragraph" w:customStyle="1" w:styleId="SOPBulletJ">
    <w:name w:val="SOP Bullet J"/>
    <w:basedOn w:val="SOPBulletI"/>
    <w:qFormat/>
    <w:rsid w:val="0059613B"/>
    <w:pPr>
      <w:ind w:left="5670"/>
    </w:pPr>
  </w:style>
  <w:style w:type="paragraph" w:customStyle="1" w:styleId="SOPBulletK">
    <w:name w:val="SOP Bullet K"/>
    <w:basedOn w:val="SOPBulletJ"/>
    <w:qFormat/>
    <w:rsid w:val="0059613B"/>
    <w:pPr>
      <w:ind w:left="6237"/>
    </w:pPr>
  </w:style>
  <w:style w:type="paragraph" w:styleId="Listenumros2">
    <w:name w:val="List Number 2"/>
    <w:basedOn w:val="Normal"/>
    <w:uiPriority w:val="99"/>
    <w:unhideWhenUsed/>
    <w:rsid w:val="00386EA4"/>
    <w:pPr>
      <w:numPr>
        <w:numId w:val="12"/>
      </w:numPr>
      <w:contextualSpacing/>
    </w:pPr>
  </w:style>
  <w:style w:type="paragraph" w:styleId="Listenumros3">
    <w:name w:val="List Number 3"/>
    <w:basedOn w:val="Normal"/>
    <w:uiPriority w:val="99"/>
    <w:unhideWhenUsed/>
    <w:rsid w:val="00381E3D"/>
    <w:pPr>
      <w:numPr>
        <w:numId w:val="11"/>
      </w:numPr>
      <w:contextualSpacing/>
    </w:pPr>
  </w:style>
  <w:style w:type="paragraph" w:styleId="Listenumros4">
    <w:name w:val="List Number 4"/>
    <w:basedOn w:val="Normal"/>
    <w:uiPriority w:val="99"/>
    <w:unhideWhenUsed/>
    <w:rsid w:val="00381E3D"/>
    <w:pPr>
      <w:numPr>
        <w:numId w:val="10"/>
      </w:numPr>
      <w:contextualSpacing/>
    </w:pPr>
  </w:style>
  <w:style w:type="paragraph" w:styleId="Listenumros5">
    <w:name w:val="List Number 5"/>
    <w:basedOn w:val="Normal"/>
    <w:uiPriority w:val="99"/>
    <w:unhideWhenUsed/>
    <w:rsid w:val="00381E3D"/>
    <w:pPr>
      <w:numPr>
        <w:numId w:val="9"/>
      </w:numPr>
      <w:contextualSpacing/>
    </w:pPr>
  </w:style>
  <w:style w:type="paragraph" w:styleId="Listecontinue">
    <w:name w:val="List Continue"/>
    <w:basedOn w:val="Normal"/>
    <w:uiPriority w:val="99"/>
    <w:unhideWhenUsed/>
    <w:rsid w:val="00381E3D"/>
    <w:pPr>
      <w:spacing w:after="120"/>
      <w:ind w:left="283"/>
      <w:contextualSpacing/>
    </w:pPr>
  </w:style>
  <w:style w:type="paragraph" w:styleId="Listecontinue2">
    <w:name w:val="List Continue 2"/>
    <w:basedOn w:val="Normal"/>
    <w:uiPriority w:val="99"/>
    <w:unhideWhenUsed/>
    <w:rsid w:val="00381E3D"/>
    <w:pPr>
      <w:spacing w:after="120"/>
      <w:ind w:left="566"/>
      <w:contextualSpacing/>
    </w:pPr>
  </w:style>
  <w:style w:type="numbering" w:customStyle="1" w:styleId="SOPListeHyrarchise">
    <w:name w:val="SOP Liste Hyérarchisée"/>
    <w:uiPriority w:val="99"/>
    <w:rsid w:val="00381E3D"/>
    <w:pPr>
      <w:numPr>
        <w:numId w:val="20"/>
      </w:numPr>
    </w:pPr>
  </w:style>
  <w:style w:type="paragraph" w:styleId="Notedebasdepage">
    <w:name w:val="footnote text"/>
    <w:basedOn w:val="Normal"/>
    <w:link w:val="NotedebasdepageCar"/>
    <w:uiPriority w:val="99"/>
    <w:unhideWhenUsed/>
    <w:rsid w:val="005A11F5"/>
    <w:pPr>
      <w:tabs>
        <w:tab w:val="left" w:pos="284"/>
      </w:tabs>
      <w:spacing w:before="0" w:after="0"/>
      <w:ind w:left="284" w:hanging="284"/>
    </w:pPr>
    <w:rPr>
      <w:rFonts w:cs="Times New Roman (Corps CS)"/>
      <w:sz w:val="20"/>
      <w:szCs w:val="20"/>
    </w:rPr>
  </w:style>
  <w:style w:type="character" w:customStyle="1" w:styleId="NotedebasdepageCar">
    <w:name w:val="Note de bas de page Car"/>
    <w:basedOn w:val="Policepardfaut"/>
    <w:link w:val="Notedebasdepage"/>
    <w:uiPriority w:val="99"/>
    <w:rsid w:val="005A11F5"/>
    <w:rPr>
      <w:rFonts w:cs="Times New Roman (Corps CS)"/>
      <w:sz w:val="20"/>
      <w:szCs w:val="20"/>
      <w:lang w:val="fr-CA"/>
    </w:rPr>
  </w:style>
  <w:style w:type="character" w:styleId="Appelnotedebasdep">
    <w:name w:val="footnote reference"/>
    <w:basedOn w:val="Policepardfaut"/>
    <w:uiPriority w:val="99"/>
    <w:semiHidden/>
    <w:unhideWhenUsed/>
    <w:rsid w:val="005A11F5"/>
    <w:rPr>
      <w:vertAlign w:val="superscript"/>
    </w:rPr>
  </w:style>
  <w:style w:type="paragraph" w:styleId="Rvision">
    <w:name w:val="Revision"/>
    <w:hidden/>
    <w:uiPriority w:val="99"/>
    <w:semiHidden/>
    <w:rsid w:val="00EC34C7"/>
    <w:rPr>
      <w:sz w:val="22"/>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rgenev\Desktop\Perso\CF\2019-06-12%20-%20Catalis\Canevas_SOP_EN_2019-04-01_clean.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8A6F09-BBEE-4BD7-B061-ACA5204CE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Canevas_SOP_EN_2019-04-01_clean.dotx</Template>
  <TotalTime>3</TotalTime>
  <Pages>1</Pages>
  <Words>343</Words>
  <Characters>1889</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Geneviève Cyr</dc:creator>
  <cp:keywords/>
  <dc:description/>
  <cp:lastModifiedBy>Chantal Fleurent</cp:lastModifiedBy>
  <cp:revision>8</cp:revision>
  <dcterms:created xsi:type="dcterms:W3CDTF">2019-06-13T21:09:00Z</dcterms:created>
  <dcterms:modified xsi:type="dcterms:W3CDTF">2019-09-20T17:39:00Z</dcterms:modified>
</cp:coreProperties>
</file>